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7A" w:rsidRPr="001F3E7A" w:rsidRDefault="001F3E7A" w:rsidP="001F3E7A">
      <w:pPr>
        <w:jc w:val="center"/>
        <w:rPr>
          <w:rFonts w:ascii="Times New Roman" w:hAnsi="Times New Roman" w:cs="Times New Roman"/>
          <w:sz w:val="24"/>
          <w:szCs w:val="24"/>
        </w:rPr>
      </w:pPr>
      <w:r w:rsidRPr="001F3E7A">
        <w:rPr>
          <w:rFonts w:ascii="Times New Roman" w:hAnsi="Times New Roman" w:cs="Times New Roman"/>
          <w:sz w:val="24"/>
          <w:szCs w:val="24"/>
        </w:rPr>
        <w:t>РЕСПУБЛИКА КАРЕЛИЯ</w:t>
      </w:r>
    </w:p>
    <w:p w:rsidR="001F3E7A" w:rsidRPr="001F3E7A" w:rsidRDefault="001F3E7A" w:rsidP="001F3E7A">
      <w:pPr>
        <w:jc w:val="center"/>
        <w:rPr>
          <w:rFonts w:ascii="Times New Roman" w:hAnsi="Times New Roman" w:cs="Times New Roman"/>
          <w:sz w:val="24"/>
          <w:szCs w:val="24"/>
        </w:rPr>
      </w:pPr>
      <w:r w:rsidRPr="001F3E7A">
        <w:rPr>
          <w:rFonts w:ascii="Times New Roman" w:hAnsi="Times New Roman" w:cs="Times New Roman"/>
          <w:sz w:val="24"/>
          <w:szCs w:val="24"/>
        </w:rPr>
        <w:t>ЛАХДЕНПОХСКИЙ МУНИЦИПАЛЬНЫЙ РАЙОН</w:t>
      </w:r>
    </w:p>
    <w:p w:rsidR="001F3E7A" w:rsidRPr="001F3E7A" w:rsidRDefault="001F3E7A" w:rsidP="001F3E7A">
      <w:pPr>
        <w:jc w:val="center"/>
        <w:rPr>
          <w:rFonts w:ascii="Times New Roman" w:hAnsi="Times New Roman" w:cs="Times New Roman"/>
          <w:sz w:val="24"/>
          <w:szCs w:val="24"/>
        </w:rPr>
      </w:pPr>
      <w:r w:rsidRPr="001F3E7A">
        <w:rPr>
          <w:rFonts w:ascii="Times New Roman" w:hAnsi="Times New Roman" w:cs="Times New Roman"/>
          <w:sz w:val="24"/>
          <w:szCs w:val="24"/>
        </w:rPr>
        <w:t>СОВЕТ ЭЛИСЕНВААРСКОГО СЕЛЬСКОГО ПОСЕЛЕНИЯ</w:t>
      </w:r>
    </w:p>
    <w:p w:rsidR="001F3E7A" w:rsidRPr="001F3E7A" w:rsidRDefault="001F3E7A" w:rsidP="001F3E7A">
      <w:pPr>
        <w:jc w:val="center"/>
        <w:rPr>
          <w:rFonts w:ascii="Times New Roman" w:hAnsi="Times New Roman" w:cs="Times New Roman"/>
          <w:sz w:val="24"/>
          <w:szCs w:val="24"/>
        </w:rPr>
      </w:pPr>
      <w:r>
        <w:rPr>
          <w:rFonts w:ascii="Times New Roman" w:hAnsi="Times New Roman" w:cs="Times New Roman"/>
          <w:sz w:val="24"/>
          <w:szCs w:val="24"/>
          <w:lang w:val="en-US"/>
        </w:rPr>
        <w:t>XVII</w:t>
      </w:r>
      <w:r w:rsidRPr="001F3E7A">
        <w:rPr>
          <w:rFonts w:ascii="Times New Roman" w:hAnsi="Times New Roman" w:cs="Times New Roman"/>
          <w:sz w:val="24"/>
          <w:szCs w:val="24"/>
        </w:rPr>
        <w:t xml:space="preserve"> СЕССИЯ </w:t>
      </w:r>
      <w:r w:rsidRPr="001F3E7A">
        <w:rPr>
          <w:rFonts w:ascii="Times New Roman" w:hAnsi="Times New Roman" w:cs="Times New Roman"/>
          <w:sz w:val="24"/>
          <w:szCs w:val="24"/>
          <w:lang w:val="en-US"/>
        </w:rPr>
        <w:t>IV</w:t>
      </w:r>
      <w:r w:rsidRPr="001F3E7A">
        <w:rPr>
          <w:rFonts w:ascii="Times New Roman" w:hAnsi="Times New Roman" w:cs="Times New Roman"/>
          <w:sz w:val="24"/>
          <w:szCs w:val="24"/>
        </w:rPr>
        <w:t xml:space="preserve"> СОЗЫВА</w:t>
      </w:r>
    </w:p>
    <w:p w:rsidR="001F3E7A" w:rsidRPr="001F3E7A" w:rsidRDefault="001F3E7A" w:rsidP="001F3E7A">
      <w:pPr>
        <w:jc w:val="center"/>
        <w:rPr>
          <w:rFonts w:ascii="Times New Roman" w:hAnsi="Times New Roman" w:cs="Times New Roman"/>
          <w:sz w:val="24"/>
          <w:szCs w:val="24"/>
        </w:rPr>
      </w:pPr>
    </w:p>
    <w:p w:rsidR="001F3E7A" w:rsidRPr="001F3E7A" w:rsidRDefault="001F3E7A" w:rsidP="001F3E7A">
      <w:pPr>
        <w:jc w:val="center"/>
        <w:rPr>
          <w:rFonts w:ascii="Times New Roman" w:hAnsi="Times New Roman" w:cs="Times New Roman"/>
          <w:sz w:val="24"/>
          <w:szCs w:val="24"/>
        </w:rPr>
      </w:pPr>
      <w:r w:rsidRPr="001F3E7A">
        <w:rPr>
          <w:rFonts w:ascii="Times New Roman" w:hAnsi="Times New Roman" w:cs="Times New Roman"/>
          <w:sz w:val="24"/>
          <w:szCs w:val="24"/>
        </w:rPr>
        <w:t xml:space="preserve">    </w:t>
      </w:r>
      <w:proofErr w:type="gramStart"/>
      <w:r w:rsidRPr="001F3E7A">
        <w:rPr>
          <w:rFonts w:ascii="Times New Roman" w:hAnsi="Times New Roman" w:cs="Times New Roman"/>
          <w:sz w:val="24"/>
          <w:szCs w:val="24"/>
        </w:rPr>
        <w:t>Р</w:t>
      </w:r>
      <w:proofErr w:type="gramEnd"/>
      <w:r w:rsidRPr="001F3E7A">
        <w:rPr>
          <w:rFonts w:ascii="Times New Roman" w:hAnsi="Times New Roman" w:cs="Times New Roman"/>
          <w:sz w:val="24"/>
          <w:szCs w:val="24"/>
        </w:rPr>
        <w:t xml:space="preserve"> Е Ш Е Н И Е                                    </w:t>
      </w:r>
    </w:p>
    <w:p w:rsidR="001F3E7A" w:rsidRPr="001F3E7A" w:rsidRDefault="001F3E7A" w:rsidP="001F3E7A">
      <w:pPr>
        <w:jc w:val="both"/>
        <w:rPr>
          <w:rFonts w:ascii="Times New Roman" w:hAnsi="Times New Roman" w:cs="Times New Roman"/>
          <w:sz w:val="24"/>
          <w:szCs w:val="24"/>
        </w:rPr>
      </w:pPr>
    </w:p>
    <w:p w:rsidR="001F3E7A" w:rsidRPr="001F3E7A" w:rsidRDefault="001F3E7A" w:rsidP="001F3E7A">
      <w:pPr>
        <w:jc w:val="both"/>
        <w:rPr>
          <w:rFonts w:ascii="Times New Roman" w:hAnsi="Times New Roman" w:cs="Times New Roman"/>
          <w:sz w:val="24"/>
          <w:szCs w:val="24"/>
        </w:rPr>
      </w:pPr>
      <w:r>
        <w:rPr>
          <w:rFonts w:ascii="Times New Roman" w:hAnsi="Times New Roman" w:cs="Times New Roman"/>
          <w:sz w:val="24"/>
          <w:szCs w:val="24"/>
        </w:rPr>
        <w:t xml:space="preserve"> от 13</w:t>
      </w:r>
      <w:r w:rsidR="007D2F9C">
        <w:rPr>
          <w:rFonts w:ascii="Times New Roman" w:hAnsi="Times New Roman" w:cs="Times New Roman"/>
          <w:sz w:val="24"/>
          <w:szCs w:val="24"/>
        </w:rPr>
        <w:t xml:space="preserve"> февраля 2020</w:t>
      </w:r>
      <w:r w:rsidRPr="001F3E7A">
        <w:rPr>
          <w:rFonts w:ascii="Times New Roman" w:hAnsi="Times New Roman" w:cs="Times New Roman"/>
          <w:sz w:val="24"/>
          <w:szCs w:val="24"/>
        </w:rPr>
        <w:t xml:space="preserve"> года</w:t>
      </w:r>
      <w:r w:rsidRPr="001F3E7A">
        <w:rPr>
          <w:rFonts w:ascii="Times New Roman" w:hAnsi="Times New Roman" w:cs="Times New Roman"/>
          <w:sz w:val="24"/>
          <w:szCs w:val="24"/>
        </w:rPr>
        <w:tab/>
      </w:r>
      <w:r w:rsidRPr="001F3E7A">
        <w:rPr>
          <w:rFonts w:ascii="Times New Roman" w:hAnsi="Times New Roman" w:cs="Times New Roman"/>
          <w:sz w:val="24"/>
          <w:szCs w:val="24"/>
        </w:rPr>
        <w:tab/>
      </w:r>
      <w:r w:rsidRPr="001F3E7A">
        <w:rPr>
          <w:rFonts w:ascii="Times New Roman" w:hAnsi="Times New Roman" w:cs="Times New Roman"/>
          <w:sz w:val="24"/>
          <w:szCs w:val="24"/>
        </w:rPr>
        <w:tab/>
      </w:r>
      <w:r w:rsidRPr="001F3E7A">
        <w:rPr>
          <w:rFonts w:ascii="Times New Roman" w:hAnsi="Times New Roman" w:cs="Times New Roman"/>
          <w:sz w:val="24"/>
          <w:szCs w:val="24"/>
        </w:rPr>
        <w:tab/>
      </w:r>
      <w:r w:rsidRPr="001F3E7A">
        <w:rPr>
          <w:rFonts w:ascii="Times New Roman" w:hAnsi="Times New Roman" w:cs="Times New Roman"/>
          <w:sz w:val="24"/>
          <w:szCs w:val="24"/>
        </w:rPr>
        <w:tab/>
        <w:t xml:space="preserve">             </w:t>
      </w:r>
      <w:r w:rsidRPr="001F3E7A">
        <w:rPr>
          <w:rFonts w:ascii="Times New Roman" w:hAnsi="Times New Roman" w:cs="Times New Roman"/>
          <w:sz w:val="24"/>
          <w:szCs w:val="24"/>
        </w:rPr>
        <w:tab/>
        <w:t xml:space="preserve">          № </w:t>
      </w:r>
      <w:r w:rsidR="00A957BA">
        <w:rPr>
          <w:rFonts w:ascii="Times New Roman" w:hAnsi="Times New Roman" w:cs="Times New Roman"/>
          <w:sz w:val="24"/>
          <w:szCs w:val="24"/>
        </w:rPr>
        <w:t xml:space="preserve"> 17/57-4</w:t>
      </w:r>
    </w:p>
    <w:p w:rsidR="00EB35E9" w:rsidRPr="00EB35E9" w:rsidRDefault="001F3E7A" w:rsidP="00EB35E9">
      <w:pPr>
        <w:jc w:val="both"/>
        <w:rPr>
          <w:rFonts w:ascii="Times New Roman" w:hAnsi="Times New Roman" w:cs="Times New Roman"/>
          <w:sz w:val="24"/>
          <w:szCs w:val="24"/>
        </w:rPr>
      </w:pPr>
      <w:r>
        <w:rPr>
          <w:rFonts w:ascii="Times New Roman" w:hAnsi="Times New Roman" w:cs="Times New Roman"/>
          <w:sz w:val="24"/>
          <w:szCs w:val="24"/>
        </w:rPr>
        <w:t xml:space="preserve"> пос. Элисенваара</w:t>
      </w:r>
    </w:p>
    <w:p w:rsidR="00EB35E9" w:rsidRPr="00EB35E9" w:rsidRDefault="00EB35E9" w:rsidP="00EB35E9">
      <w:pPr>
        <w:jc w:val="both"/>
        <w:rPr>
          <w:rFonts w:ascii="Times New Roman" w:hAnsi="Times New Roman" w:cs="Times New Roman"/>
          <w:color w:val="000000"/>
          <w:sz w:val="24"/>
          <w:szCs w:val="24"/>
        </w:rPr>
      </w:pPr>
      <w:r w:rsidRPr="00EB35E9">
        <w:rPr>
          <w:rFonts w:ascii="Times New Roman" w:hAnsi="Times New Roman" w:cs="Times New Roman"/>
          <w:sz w:val="24"/>
          <w:szCs w:val="24"/>
        </w:rPr>
        <w:tab/>
      </w:r>
    </w:p>
    <w:tbl>
      <w:tblPr>
        <w:tblW w:w="4788" w:type="dxa"/>
        <w:tblLook w:val="01E0" w:firstRow="1" w:lastRow="1" w:firstColumn="1" w:lastColumn="1" w:noHBand="0" w:noVBand="0"/>
      </w:tblPr>
      <w:tblGrid>
        <w:gridCol w:w="4788"/>
      </w:tblGrid>
      <w:tr w:rsidR="00EB35E9" w:rsidRPr="00EB35E9" w:rsidTr="00616770">
        <w:tc>
          <w:tcPr>
            <w:tcW w:w="4788" w:type="dxa"/>
            <w:tcBorders>
              <w:top w:val="nil"/>
              <w:left w:val="nil"/>
              <w:bottom w:val="nil"/>
              <w:right w:val="nil"/>
            </w:tcBorders>
          </w:tcPr>
          <w:p w:rsidR="00EB35E9" w:rsidRPr="00A96005" w:rsidRDefault="00EB35E9" w:rsidP="00616770">
            <w:pPr>
              <w:shd w:val="clear" w:color="auto" w:fill="FFFFFF"/>
              <w:spacing w:before="100" w:beforeAutospacing="1" w:after="100" w:afterAutospacing="1"/>
              <w:jc w:val="both"/>
              <w:rPr>
                <w:rFonts w:ascii="Times New Roman" w:hAnsi="Times New Roman" w:cs="Times New Roman"/>
                <w:bCs/>
                <w:spacing w:val="-1"/>
                <w:sz w:val="24"/>
                <w:szCs w:val="24"/>
              </w:rPr>
            </w:pPr>
            <w:r w:rsidRPr="00A96005">
              <w:rPr>
                <w:rFonts w:ascii="Times New Roman" w:hAnsi="Times New Roman" w:cs="Times New Roman"/>
                <w:sz w:val="24"/>
                <w:szCs w:val="24"/>
              </w:rPr>
              <w:t xml:space="preserve">Об утверждении отчета о результатах приватизации муниципального имущества </w:t>
            </w:r>
            <w:proofErr w:type="spellStart"/>
            <w:r w:rsidRPr="00A96005">
              <w:rPr>
                <w:rFonts w:ascii="Times New Roman" w:hAnsi="Times New Roman" w:cs="Times New Roman"/>
                <w:sz w:val="24"/>
                <w:szCs w:val="24"/>
              </w:rPr>
              <w:t>Элисенваарского</w:t>
            </w:r>
            <w:proofErr w:type="spellEnd"/>
            <w:r w:rsidRPr="00A96005">
              <w:rPr>
                <w:rFonts w:ascii="Times New Roman" w:hAnsi="Times New Roman" w:cs="Times New Roman"/>
                <w:sz w:val="24"/>
                <w:szCs w:val="24"/>
              </w:rPr>
              <w:t xml:space="preserve"> сельского поселения за 2019 год</w:t>
            </w:r>
          </w:p>
        </w:tc>
        <w:bookmarkStart w:id="0" w:name="_GoBack"/>
        <w:bookmarkEnd w:id="0"/>
      </w:tr>
    </w:tbl>
    <w:p w:rsidR="00EB35E9" w:rsidRPr="00EB35E9" w:rsidRDefault="00EB35E9" w:rsidP="00EB35E9">
      <w:pPr>
        <w:ind w:firstLine="708"/>
        <w:jc w:val="both"/>
        <w:rPr>
          <w:rFonts w:ascii="Times New Roman" w:hAnsi="Times New Roman" w:cs="Times New Roman"/>
          <w:sz w:val="24"/>
          <w:szCs w:val="24"/>
        </w:rPr>
      </w:pPr>
    </w:p>
    <w:p w:rsidR="00EB35E9" w:rsidRPr="00A96005" w:rsidRDefault="00EB35E9" w:rsidP="00EB35E9">
      <w:pPr>
        <w:ind w:firstLine="708"/>
        <w:jc w:val="both"/>
        <w:rPr>
          <w:rFonts w:ascii="Times New Roman" w:hAnsi="Times New Roman" w:cs="Times New Roman"/>
          <w:sz w:val="24"/>
          <w:szCs w:val="24"/>
        </w:rPr>
      </w:pPr>
      <w:r w:rsidRPr="00EB35E9">
        <w:rPr>
          <w:rFonts w:ascii="Times New Roman" w:hAnsi="Times New Roman" w:cs="Times New Roman"/>
          <w:sz w:val="24"/>
          <w:szCs w:val="24"/>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2001 года </w:t>
      </w:r>
      <w:r w:rsidR="00EA2495">
        <w:rPr>
          <w:rFonts w:ascii="Times New Roman" w:hAnsi="Times New Roman" w:cs="Times New Roman"/>
          <w:sz w:val="24"/>
          <w:szCs w:val="24"/>
        </w:rPr>
        <w:t>(в редакции 02.08.2019г)</w:t>
      </w:r>
      <w:r w:rsidRPr="00EB35E9">
        <w:rPr>
          <w:rFonts w:ascii="Times New Roman" w:hAnsi="Times New Roman" w:cs="Times New Roman"/>
          <w:sz w:val="24"/>
          <w:szCs w:val="24"/>
        </w:rPr>
        <w:t>№ 178-ФЗ «О приватизации государственного и муниципального имущест</w:t>
      </w:r>
      <w:r w:rsidR="00A96005">
        <w:rPr>
          <w:rFonts w:ascii="Times New Roman" w:hAnsi="Times New Roman" w:cs="Times New Roman"/>
          <w:sz w:val="24"/>
          <w:szCs w:val="24"/>
        </w:rPr>
        <w:t xml:space="preserve">ва», на основании Устава </w:t>
      </w:r>
      <w:proofErr w:type="spellStart"/>
      <w:r w:rsidR="00A96005">
        <w:rPr>
          <w:rFonts w:ascii="Times New Roman" w:hAnsi="Times New Roman" w:cs="Times New Roman"/>
          <w:sz w:val="24"/>
          <w:szCs w:val="24"/>
        </w:rPr>
        <w:t>Элисенваарского</w:t>
      </w:r>
      <w:proofErr w:type="spellEnd"/>
      <w:r w:rsidR="00A96005">
        <w:rPr>
          <w:rFonts w:ascii="Times New Roman" w:hAnsi="Times New Roman" w:cs="Times New Roman"/>
          <w:sz w:val="24"/>
          <w:szCs w:val="24"/>
        </w:rPr>
        <w:t xml:space="preserve"> сельского поселения</w:t>
      </w:r>
    </w:p>
    <w:p w:rsidR="00EB35E9" w:rsidRPr="00EB35E9" w:rsidRDefault="00EB35E9" w:rsidP="00EB35E9">
      <w:pPr>
        <w:ind w:firstLine="708"/>
        <w:jc w:val="both"/>
        <w:rPr>
          <w:rFonts w:ascii="Times New Roman" w:hAnsi="Times New Roman" w:cs="Times New Roman"/>
          <w:sz w:val="24"/>
          <w:szCs w:val="24"/>
        </w:rPr>
      </w:pPr>
      <w:r w:rsidRPr="00EB35E9">
        <w:rPr>
          <w:rFonts w:ascii="Times New Roman" w:hAnsi="Times New Roman" w:cs="Times New Roman"/>
          <w:sz w:val="24"/>
          <w:szCs w:val="24"/>
        </w:rPr>
        <w:t xml:space="preserve">Совет </w:t>
      </w:r>
      <w:proofErr w:type="spellStart"/>
      <w:r w:rsidRPr="00EB35E9">
        <w:rPr>
          <w:rFonts w:ascii="Times New Roman" w:hAnsi="Times New Roman" w:cs="Times New Roman"/>
          <w:sz w:val="24"/>
          <w:szCs w:val="24"/>
        </w:rPr>
        <w:t>Элисенваарского</w:t>
      </w:r>
      <w:proofErr w:type="spellEnd"/>
      <w:r w:rsidRPr="00EB35E9">
        <w:rPr>
          <w:rFonts w:ascii="Times New Roman" w:hAnsi="Times New Roman" w:cs="Times New Roman"/>
          <w:sz w:val="24"/>
          <w:szCs w:val="24"/>
        </w:rPr>
        <w:t xml:space="preserve"> сельского поселения</w:t>
      </w:r>
    </w:p>
    <w:p w:rsidR="00EB35E9" w:rsidRPr="00EB35E9" w:rsidRDefault="00EB35E9" w:rsidP="00EB35E9">
      <w:pPr>
        <w:jc w:val="both"/>
        <w:rPr>
          <w:rFonts w:ascii="Times New Roman" w:hAnsi="Times New Roman" w:cs="Times New Roman"/>
          <w:b/>
          <w:sz w:val="24"/>
          <w:szCs w:val="24"/>
        </w:rPr>
      </w:pPr>
      <w:r w:rsidRPr="00EB35E9">
        <w:rPr>
          <w:rFonts w:ascii="Times New Roman" w:hAnsi="Times New Roman" w:cs="Times New Roman"/>
          <w:b/>
          <w:sz w:val="24"/>
          <w:szCs w:val="24"/>
        </w:rPr>
        <w:t>РЕШИЛ:</w:t>
      </w:r>
    </w:p>
    <w:p w:rsidR="00EB35E9" w:rsidRDefault="00607521" w:rsidP="00607521">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w:t>
      </w:r>
      <w:r w:rsidR="00EB35E9" w:rsidRPr="00EB35E9">
        <w:rPr>
          <w:rFonts w:ascii="Times New Roman" w:hAnsi="Times New Roman" w:cs="Times New Roman"/>
          <w:sz w:val="24"/>
          <w:szCs w:val="24"/>
        </w:rPr>
        <w:t>Утвердить отчет о результатах приватизаци</w:t>
      </w:r>
      <w:r w:rsidR="00A96005">
        <w:rPr>
          <w:rFonts w:ascii="Times New Roman" w:hAnsi="Times New Roman" w:cs="Times New Roman"/>
          <w:sz w:val="24"/>
          <w:szCs w:val="24"/>
        </w:rPr>
        <w:t xml:space="preserve">и муниципального имущества </w:t>
      </w:r>
      <w:proofErr w:type="spellStart"/>
      <w:r w:rsidR="00A96005">
        <w:rPr>
          <w:rFonts w:ascii="Times New Roman" w:hAnsi="Times New Roman" w:cs="Times New Roman"/>
          <w:sz w:val="24"/>
          <w:szCs w:val="24"/>
        </w:rPr>
        <w:t>Элис</w:t>
      </w:r>
      <w:r w:rsidR="00EB35E9" w:rsidRPr="00EB35E9">
        <w:rPr>
          <w:rFonts w:ascii="Times New Roman" w:hAnsi="Times New Roman" w:cs="Times New Roman"/>
          <w:sz w:val="24"/>
          <w:szCs w:val="24"/>
        </w:rPr>
        <w:t>енваарского</w:t>
      </w:r>
      <w:proofErr w:type="spellEnd"/>
      <w:r w:rsidR="00EB35E9" w:rsidRPr="00EB35E9">
        <w:rPr>
          <w:rFonts w:ascii="Times New Roman" w:hAnsi="Times New Roman" w:cs="Times New Roman"/>
          <w:sz w:val="24"/>
          <w:szCs w:val="24"/>
        </w:rPr>
        <w:t xml:space="preserve"> сельского поселения за 2019</w:t>
      </w:r>
      <w:r w:rsidR="00A96005" w:rsidRPr="00A96005">
        <w:rPr>
          <w:rFonts w:ascii="Times New Roman" w:hAnsi="Times New Roman" w:cs="Times New Roman"/>
          <w:sz w:val="24"/>
          <w:szCs w:val="24"/>
        </w:rPr>
        <w:t xml:space="preserve"> </w:t>
      </w:r>
      <w:r w:rsidR="00EB35E9" w:rsidRPr="00EB35E9">
        <w:rPr>
          <w:rFonts w:ascii="Times New Roman" w:hAnsi="Times New Roman" w:cs="Times New Roman"/>
          <w:sz w:val="24"/>
          <w:szCs w:val="24"/>
        </w:rPr>
        <w:t xml:space="preserve">год. </w:t>
      </w:r>
    </w:p>
    <w:p w:rsidR="00607521" w:rsidRPr="00EB35E9" w:rsidRDefault="00607521" w:rsidP="00607521">
      <w:pPr>
        <w:spacing w:after="0" w:line="240" w:lineRule="auto"/>
        <w:ind w:left="708"/>
        <w:jc w:val="both"/>
        <w:rPr>
          <w:rFonts w:ascii="Times New Roman" w:hAnsi="Times New Roman" w:cs="Times New Roman"/>
          <w:sz w:val="24"/>
          <w:szCs w:val="24"/>
        </w:rPr>
      </w:pPr>
    </w:p>
    <w:p w:rsidR="00EB35E9" w:rsidRPr="00607521" w:rsidRDefault="00607521" w:rsidP="00607521">
      <w:pPr>
        <w:ind w:left="708"/>
        <w:jc w:val="both"/>
        <w:rPr>
          <w:rFonts w:ascii="Times New Roman" w:hAnsi="Times New Roman" w:cs="Times New Roman"/>
          <w:sz w:val="24"/>
          <w:szCs w:val="24"/>
        </w:rPr>
      </w:pPr>
      <w:r>
        <w:rPr>
          <w:rFonts w:ascii="Times New Roman" w:hAnsi="Times New Roman" w:cs="Times New Roman"/>
          <w:sz w:val="24"/>
          <w:szCs w:val="24"/>
        </w:rPr>
        <w:t xml:space="preserve">2. </w:t>
      </w:r>
      <w:r w:rsidR="006278E1" w:rsidRPr="00607521">
        <w:rPr>
          <w:rFonts w:ascii="Times New Roman" w:hAnsi="Times New Roman" w:cs="Times New Roman"/>
          <w:sz w:val="24"/>
          <w:szCs w:val="24"/>
        </w:rPr>
        <w:t>Настоящее Решение подлежит обнародованию.</w:t>
      </w:r>
    </w:p>
    <w:p w:rsidR="00607521" w:rsidRDefault="00607521" w:rsidP="00607521">
      <w:pPr>
        <w:jc w:val="both"/>
        <w:rPr>
          <w:rFonts w:ascii="Times New Roman" w:hAnsi="Times New Roman" w:cs="Times New Roman"/>
          <w:sz w:val="24"/>
          <w:szCs w:val="24"/>
        </w:rPr>
      </w:pPr>
    </w:p>
    <w:p w:rsidR="00607521" w:rsidRDefault="00607521" w:rsidP="00607521">
      <w:pPr>
        <w:jc w:val="both"/>
        <w:rPr>
          <w:rFonts w:ascii="Times New Roman" w:hAnsi="Times New Roman" w:cs="Times New Roman"/>
          <w:sz w:val="24"/>
          <w:szCs w:val="24"/>
        </w:rPr>
      </w:pPr>
    </w:p>
    <w:p w:rsidR="00607521" w:rsidRDefault="00607521" w:rsidP="00607521">
      <w:pPr>
        <w:jc w:val="both"/>
        <w:rPr>
          <w:rFonts w:ascii="Times New Roman" w:hAnsi="Times New Roman" w:cs="Times New Roman"/>
          <w:sz w:val="24"/>
          <w:szCs w:val="24"/>
        </w:rPr>
      </w:pPr>
    </w:p>
    <w:p w:rsidR="00607521" w:rsidRPr="00712D97" w:rsidRDefault="00607521" w:rsidP="00607521">
      <w:pPr>
        <w:pStyle w:val="ConsPlusTitle"/>
        <w:widowControl/>
        <w:ind w:firstLine="720"/>
        <w:jc w:val="both"/>
        <w:rPr>
          <w:rFonts w:ascii="Times New Roman" w:hAnsi="Times New Roman" w:cs="Times New Roman"/>
          <w:b w:val="0"/>
          <w:sz w:val="24"/>
          <w:szCs w:val="24"/>
        </w:rPr>
      </w:pPr>
      <w:r w:rsidRPr="00712D97">
        <w:rPr>
          <w:rFonts w:ascii="Times New Roman" w:hAnsi="Times New Roman" w:cs="Times New Roman"/>
          <w:b w:val="0"/>
          <w:sz w:val="24"/>
          <w:szCs w:val="24"/>
        </w:rPr>
        <w:t xml:space="preserve">Глава </w:t>
      </w:r>
      <w:proofErr w:type="spellStart"/>
      <w:r w:rsidRPr="00712D97">
        <w:rPr>
          <w:rFonts w:ascii="Times New Roman" w:hAnsi="Times New Roman" w:cs="Times New Roman"/>
          <w:b w:val="0"/>
          <w:sz w:val="24"/>
          <w:szCs w:val="24"/>
        </w:rPr>
        <w:t>Элисенваарского</w:t>
      </w:r>
      <w:proofErr w:type="spellEnd"/>
      <w:r w:rsidRPr="00712D97">
        <w:rPr>
          <w:rFonts w:ascii="Times New Roman" w:hAnsi="Times New Roman" w:cs="Times New Roman"/>
          <w:b w:val="0"/>
          <w:sz w:val="24"/>
          <w:szCs w:val="24"/>
        </w:rPr>
        <w:t xml:space="preserve"> сельского поселения:                            </w:t>
      </w:r>
      <w:proofErr w:type="spellStart"/>
      <w:r w:rsidRPr="00712D97">
        <w:rPr>
          <w:rFonts w:ascii="Times New Roman" w:hAnsi="Times New Roman" w:cs="Times New Roman"/>
          <w:b w:val="0"/>
          <w:sz w:val="24"/>
          <w:szCs w:val="24"/>
        </w:rPr>
        <w:t>Л.М.Трудова</w:t>
      </w:r>
      <w:proofErr w:type="spellEnd"/>
    </w:p>
    <w:p w:rsidR="00607521" w:rsidRPr="00712D97" w:rsidRDefault="00607521" w:rsidP="00607521"/>
    <w:p w:rsidR="00607521" w:rsidRDefault="00607521" w:rsidP="00607521">
      <w:pPr>
        <w:rPr>
          <w:rFonts w:ascii="Times New Roman" w:hAnsi="Times New Roman" w:cs="Times New Roman"/>
          <w:sz w:val="24"/>
          <w:szCs w:val="24"/>
        </w:rPr>
      </w:pPr>
      <w:r w:rsidRPr="00712D97">
        <w:t xml:space="preserve">          </w:t>
      </w:r>
      <w:r>
        <w:t xml:space="preserve">  </w:t>
      </w:r>
      <w:r w:rsidRPr="00607521">
        <w:rPr>
          <w:rFonts w:ascii="Times New Roman" w:hAnsi="Times New Roman" w:cs="Times New Roman"/>
          <w:sz w:val="24"/>
          <w:szCs w:val="24"/>
        </w:rPr>
        <w:t>Пред</w:t>
      </w:r>
      <w:r>
        <w:rPr>
          <w:rFonts w:ascii="Times New Roman" w:hAnsi="Times New Roman" w:cs="Times New Roman"/>
          <w:sz w:val="24"/>
          <w:szCs w:val="24"/>
        </w:rPr>
        <w:t xml:space="preserve">седатель Совета </w:t>
      </w:r>
      <w:proofErr w:type="spellStart"/>
      <w:r>
        <w:rPr>
          <w:rFonts w:ascii="Times New Roman" w:hAnsi="Times New Roman" w:cs="Times New Roman"/>
          <w:sz w:val="24"/>
          <w:szCs w:val="24"/>
        </w:rPr>
        <w:t>Элисенваарского</w:t>
      </w:r>
      <w:proofErr w:type="spellEnd"/>
    </w:p>
    <w:p w:rsidR="00CC5D8D" w:rsidRPr="00607521" w:rsidRDefault="00607521" w:rsidP="00607521">
      <w:pPr>
        <w:rPr>
          <w:rFonts w:ascii="Times New Roman" w:hAnsi="Times New Roman" w:cs="Times New Roman"/>
          <w:sz w:val="24"/>
          <w:szCs w:val="24"/>
        </w:rPr>
      </w:pPr>
      <w:r>
        <w:rPr>
          <w:rFonts w:ascii="Times New Roman" w:hAnsi="Times New Roman" w:cs="Times New Roman"/>
          <w:sz w:val="24"/>
          <w:szCs w:val="24"/>
        </w:rPr>
        <w:t xml:space="preserve">          </w:t>
      </w:r>
      <w:r w:rsidRPr="00607521">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4"/>
          <w:szCs w:val="24"/>
        </w:rPr>
        <w:t>А.В.Кошелев</w:t>
      </w:r>
      <w:proofErr w:type="spellEnd"/>
    </w:p>
    <w:tbl>
      <w:tblPr>
        <w:tblW w:w="5000" w:type="pct"/>
        <w:tblCellMar>
          <w:left w:w="0" w:type="dxa"/>
          <w:right w:w="0" w:type="dxa"/>
        </w:tblCellMar>
        <w:tblLook w:val="04A0" w:firstRow="1" w:lastRow="0" w:firstColumn="1" w:lastColumn="0" w:noHBand="0" w:noVBand="1"/>
      </w:tblPr>
      <w:tblGrid>
        <w:gridCol w:w="9355"/>
      </w:tblGrid>
      <w:tr w:rsidR="00CC5D8D" w:rsidRPr="00CC5D8D" w:rsidTr="00EB35E9">
        <w:tc>
          <w:tcPr>
            <w:tcW w:w="5000" w:type="pct"/>
            <w:shd w:val="clear" w:color="auto" w:fill="auto"/>
            <w:vAlign w:val="center"/>
            <w:hideMark/>
          </w:tcPr>
          <w:p w:rsidR="00EB35E9" w:rsidRDefault="00EB35E9" w:rsidP="00CC5D8D">
            <w:pPr>
              <w:spacing w:after="0" w:line="240" w:lineRule="auto"/>
              <w:jc w:val="right"/>
              <w:rPr>
                <w:rFonts w:ascii="Times New Roman" w:eastAsia="Times New Roman" w:hAnsi="Times New Roman" w:cs="Times New Roman"/>
                <w:color w:val="333333"/>
                <w:sz w:val="21"/>
                <w:szCs w:val="21"/>
              </w:rPr>
            </w:pPr>
          </w:p>
          <w:p w:rsidR="00EB35E9" w:rsidRDefault="00EB35E9" w:rsidP="00CC5D8D">
            <w:pPr>
              <w:spacing w:after="0" w:line="240" w:lineRule="auto"/>
              <w:jc w:val="right"/>
              <w:rPr>
                <w:rFonts w:ascii="Times New Roman" w:eastAsia="Times New Roman" w:hAnsi="Times New Roman" w:cs="Times New Roman"/>
                <w:color w:val="333333"/>
                <w:sz w:val="21"/>
                <w:szCs w:val="21"/>
              </w:rPr>
            </w:pPr>
          </w:p>
          <w:p w:rsidR="00CC5D8D" w:rsidRPr="00CC5D8D" w:rsidRDefault="00CC5D8D" w:rsidP="00CC5D8D">
            <w:pPr>
              <w:spacing w:after="0" w:line="240" w:lineRule="auto"/>
              <w:jc w:val="right"/>
              <w:rPr>
                <w:rFonts w:ascii="Times New Roman" w:eastAsia="Times New Roman" w:hAnsi="Times New Roman" w:cs="Times New Roman"/>
                <w:sz w:val="24"/>
                <w:szCs w:val="24"/>
              </w:rPr>
            </w:pPr>
            <w:r w:rsidRPr="00CC5D8D">
              <w:rPr>
                <w:rFonts w:ascii="Times New Roman" w:eastAsia="Times New Roman" w:hAnsi="Times New Roman" w:cs="Times New Roman"/>
                <w:color w:val="333333"/>
                <w:sz w:val="21"/>
                <w:szCs w:val="21"/>
              </w:rPr>
              <w:t>Приложение</w:t>
            </w:r>
          </w:p>
          <w:p w:rsidR="00EB35E9" w:rsidRDefault="00EB35E9" w:rsidP="00EB35E9">
            <w:pPr>
              <w:spacing w:after="0" w:line="240" w:lineRule="auto"/>
              <w:jc w:val="right"/>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к решению Совета </w:t>
            </w:r>
            <w:proofErr w:type="spellStart"/>
            <w:r>
              <w:rPr>
                <w:rFonts w:ascii="Times New Roman" w:eastAsia="Times New Roman" w:hAnsi="Times New Roman" w:cs="Times New Roman"/>
                <w:color w:val="333333"/>
                <w:sz w:val="21"/>
                <w:szCs w:val="21"/>
              </w:rPr>
              <w:t>Элисенваарского</w:t>
            </w:r>
            <w:proofErr w:type="spellEnd"/>
          </w:p>
          <w:p w:rsidR="00CC5D8D" w:rsidRPr="00CC5D8D" w:rsidRDefault="00EB35E9" w:rsidP="00EB35E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333333"/>
                <w:sz w:val="21"/>
                <w:szCs w:val="21"/>
              </w:rPr>
              <w:t>сельского</w:t>
            </w:r>
            <w:r w:rsidR="00CC5D8D" w:rsidRPr="00CC5D8D">
              <w:rPr>
                <w:rFonts w:ascii="Times New Roman" w:eastAsia="Times New Roman" w:hAnsi="Times New Roman" w:cs="Times New Roman"/>
                <w:color w:val="333333"/>
                <w:sz w:val="21"/>
                <w:szCs w:val="21"/>
              </w:rPr>
              <w:t xml:space="preserve"> </w:t>
            </w:r>
            <w:r>
              <w:rPr>
                <w:rFonts w:ascii="Times New Roman" w:eastAsia="Times New Roman" w:hAnsi="Times New Roman" w:cs="Times New Roman"/>
                <w:color w:val="333333"/>
                <w:sz w:val="21"/>
                <w:szCs w:val="21"/>
              </w:rPr>
              <w:t>поселени</w:t>
            </w:r>
            <w:r w:rsidR="00CC5D8D" w:rsidRPr="00CC5D8D">
              <w:rPr>
                <w:rFonts w:ascii="Times New Roman" w:eastAsia="Times New Roman" w:hAnsi="Times New Roman" w:cs="Times New Roman"/>
                <w:color w:val="333333"/>
                <w:sz w:val="21"/>
                <w:szCs w:val="21"/>
              </w:rPr>
              <w:t>я</w:t>
            </w:r>
          </w:p>
          <w:p w:rsidR="00CC5D8D" w:rsidRPr="00CC5D8D" w:rsidRDefault="00CC5D8D" w:rsidP="00CC5D8D">
            <w:pPr>
              <w:spacing w:after="0" w:line="240" w:lineRule="auto"/>
              <w:jc w:val="right"/>
              <w:rPr>
                <w:rFonts w:ascii="Times New Roman" w:eastAsia="Times New Roman" w:hAnsi="Times New Roman" w:cs="Times New Roman"/>
                <w:sz w:val="24"/>
                <w:szCs w:val="24"/>
              </w:rPr>
            </w:pPr>
            <w:r w:rsidRPr="00CC5D8D">
              <w:rPr>
                <w:rFonts w:ascii="Times New Roman" w:eastAsia="Times New Roman" w:hAnsi="Times New Roman" w:cs="Times New Roman"/>
                <w:color w:val="333333"/>
                <w:sz w:val="21"/>
                <w:szCs w:val="21"/>
              </w:rPr>
              <w:t>«Об утверждении отчета о результатах</w:t>
            </w:r>
          </w:p>
          <w:p w:rsidR="00CC5D8D" w:rsidRPr="00CC5D8D" w:rsidRDefault="00CC5D8D" w:rsidP="00CC5D8D">
            <w:pPr>
              <w:spacing w:after="0" w:line="240" w:lineRule="auto"/>
              <w:jc w:val="right"/>
              <w:rPr>
                <w:rFonts w:ascii="Times New Roman" w:eastAsia="Times New Roman" w:hAnsi="Times New Roman" w:cs="Times New Roman"/>
                <w:sz w:val="24"/>
                <w:szCs w:val="24"/>
              </w:rPr>
            </w:pPr>
            <w:r w:rsidRPr="00CC5D8D">
              <w:rPr>
                <w:rFonts w:ascii="Times New Roman" w:eastAsia="Times New Roman" w:hAnsi="Times New Roman" w:cs="Times New Roman"/>
                <w:color w:val="333333"/>
                <w:sz w:val="21"/>
                <w:szCs w:val="21"/>
              </w:rPr>
              <w:t xml:space="preserve">приватизации </w:t>
            </w:r>
            <w:proofErr w:type="gramStart"/>
            <w:r w:rsidRPr="00CC5D8D">
              <w:rPr>
                <w:rFonts w:ascii="Times New Roman" w:eastAsia="Times New Roman" w:hAnsi="Times New Roman" w:cs="Times New Roman"/>
                <w:color w:val="333333"/>
                <w:sz w:val="21"/>
                <w:szCs w:val="21"/>
              </w:rPr>
              <w:t>муниципального</w:t>
            </w:r>
            <w:proofErr w:type="gramEnd"/>
          </w:p>
          <w:p w:rsidR="00CC5D8D" w:rsidRPr="00CC5D8D" w:rsidRDefault="00EB35E9" w:rsidP="00CC5D8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333333"/>
                <w:sz w:val="21"/>
                <w:szCs w:val="21"/>
              </w:rPr>
              <w:t>имущества за 2019</w:t>
            </w:r>
            <w:r w:rsidR="00CC5D8D" w:rsidRPr="00CC5D8D">
              <w:rPr>
                <w:rFonts w:ascii="Times New Roman" w:eastAsia="Times New Roman" w:hAnsi="Times New Roman" w:cs="Times New Roman"/>
                <w:color w:val="333333"/>
                <w:sz w:val="21"/>
                <w:szCs w:val="21"/>
              </w:rPr>
              <w:t>год»</w:t>
            </w:r>
          </w:p>
        </w:tc>
      </w:tr>
    </w:tbl>
    <w:p w:rsidR="00CC5D8D" w:rsidRPr="00CC5D8D" w:rsidRDefault="00CC5D8D" w:rsidP="00CC5D8D">
      <w:pPr>
        <w:shd w:val="clear" w:color="auto" w:fill="FFFFFF"/>
        <w:spacing w:after="150" w:line="240" w:lineRule="auto"/>
        <w:jc w:val="both"/>
        <w:rPr>
          <w:rFonts w:ascii="Roboto" w:eastAsia="Times New Roman" w:hAnsi="Roboto" w:cs="Times New Roman"/>
          <w:b/>
          <w:bCs/>
          <w:color w:val="666666"/>
          <w:sz w:val="21"/>
          <w:szCs w:val="21"/>
        </w:rPr>
      </w:pPr>
      <w:r w:rsidRPr="00CC5D8D">
        <w:rPr>
          <w:rFonts w:ascii="Times New Roman" w:eastAsia="Times New Roman" w:hAnsi="Times New Roman" w:cs="Times New Roman"/>
          <w:b/>
          <w:bCs/>
          <w:color w:val="333333"/>
          <w:sz w:val="21"/>
          <w:szCs w:val="21"/>
        </w:rPr>
        <w:t> </w:t>
      </w:r>
    </w:p>
    <w:p w:rsidR="00CC5D8D" w:rsidRPr="00EB35E9" w:rsidRDefault="00CC5D8D" w:rsidP="00CC5D8D">
      <w:pPr>
        <w:shd w:val="clear" w:color="auto" w:fill="FFFFFF"/>
        <w:spacing w:after="150" w:line="240" w:lineRule="auto"/>
        <w:jc w:val="both"/>
        <w:rPr>
          <w:rFonts w:ascii="Times New Roman" w:eastAsia="Times New Roman" w:hAnsi="Times New Roman" w:cs="Times New Roman"/>
          <w:b/>
          <w:bCs/>
          <w:color w:val="666666"/>
          <w:sz w:val="24"/>
          <w:szCs w:val="24"/>
        </w:rPr>
      </w:pPr>
      <w:r w:rsidRPr="00CC5D8D">
        <w:rPr>
          <w:rFonts w:ascii="Roboto" w:eastAsia="Times New Roman" w:hAnsi="Roboto" w:cs="Times New Roman"/>
          <w:b/>
          <w:bCs/>
          <w:color w:val="666666"/>
          <w:sz w:val="21"/>
          <w:szCs w:val="21"/>
        </w:rPr>
        <w:t> </w:t>
      </w:r>
    </w:p>
    <w:p w:rsidR="00CC5D8D" w:rsidRPr="00EB35E9" w:rsidRDefault="00CC5D8D" w:rsidP="00CC5D8D">
      <w:pPr>
        <w:shd w:val="clear" w:color="auto" w:fill="FFFFFF"/>
        <w:spacing w:after="0" w:line="240" w:lineRule="auto"/>
        <w:jc w:val="center"/>
        <w:rPr>
          <w:rFonts w:ascii="Times New Roman" w:eastAsia="Times New Roman" w:hAnsi="Times New Roman" w:cs="Times New Roman"/>
          <w:b/>
          <w:bCs/>
          <w:color w:val="666666"/>
          <w:sz w:val="24"/>
          <w:szCs w:val="24"/>
        </w:rPr>
      </w:pPr>
      <w:r w:rsidRPr="00EB35E9">
        <w:rPr>
          <w:rFonts w:ascii="Times New Roman" w:eastAsia="Times New Roman" w:hAnsi="Times New Roman" w:cs="Times New Roman"/>
          <w:b/>
          <w:bCs/>
          <w:color w:val="333333"/>
          <w:sz w:val="24"/>
          <w:szCs w:val="24"/>
        </w:rPr>
        <w:t>ОТЧЕТ</w:t>
      </w:r>
    </w:p>
    <w:p w:rsidR="003C06F6" w:rsidRDefault="009F0AE2" w:rsidP="003C06F6">
      <w:pPr>
        <w:pStyle w:val="ConsPlusNormal"/>
        <w:widowControl/>
        <w:spacing w:line="276" w:lineRule="auto"/>
        <w:ind w:firstLine="708"/>
        <w:jc w:val="both"/>
        <w:rPr>
          <w:rFonts w:ascii="Times New Roman" w:hAnsi="Times New Roman" w:cs="Times New Roman"/>
          <w:sz w:val="24"/>
          <w:szCs w:val="24"/>
        </w:rPr>
      </w:pPr>
      <w:r w:rsidRPr="00EB35E9">
        <w:rPr>
          <w:rFonts w:ascii="Times New Roman" w:hAnsi="Times New Roman" w:cs="Times New Roman"/>
          <w:sz w:val="24"/>
          <w:szCs w:val="24"/>
        </w:rPr>
        <w:t>В 2019 году приватизация объектов муниципальной собственности осуществлялась в соответствии с Федеральными законами от 21 декабря 2001 года № 178-ФЗ</w:t>
      </w:r>
      <w:r w:rsidR="00EA2495">
        <w:rPr>
          <w:rFonts w:ascii="Times New Roman" w:hAnsi="Times New Roman" w:cs="Times New Roman"/>
          <w:sz w:val="24"/>
          <w:szCs w:val="24"/>
        </w:rPr>
        <w:t xml:space="preserve"> </w:t>
      </w:r>
      <w:proofErr w:type="gramStart"/>
      <w:r w:rsidR="00EA2495">
        <w:rPr>
          <w:rFonts w:ascii="Times New Roman" w:hAnsi="Times New Roman" w:cs="Times New Roman"/>
          <w:sz w:val="24"/>
          <w:szCs w:val="24"/>
        </w:rPr>
        <w:t xml:space="preserve">( </w:t>
      </w:r>
      <w:proofErr w:type="gramEnd"/>
      <w:r w:rsidR="00EA2495">
        <w:rPr>
          <w:rFonts w:ascii="Times New Roman" w:hAnsi="Times New Roman" w:cs="Times New Roman"/>
          <w:sz w:val="24"/>
          <w:szCs w:val="24"/>
        </w:rPr>
        <w:t>в редакции 02.08.2019г.)</w:t>
      </w:r>
      <w:r w:rsidRPr="00EB35E9">
        <w:rPr>
          <w:rFonts w:ascii="Times New Roman" w:hAnsi="Times New Roman" w:cs="Times New Roman"/>
          <w:sz w:val="24"/>
          <w:szCs w:val="24"/>
        </w:rPr>
        <w:t xml:space="preserve"> «О приватизации государственного и муниципального имущества», от 29 июля 1998 года № 135-ФЗ «Об оценочной деятельности в Российской Федерации», Положением о проведении конкурса по продаже государственного или муниципального имущества, утвержденным постановлением Правительства Российской Федерации от 12 августа 2002 </w:t>
      </w:r>
      <w:proofErr w:type="gramStart"/>
      <w:r w:rsidRPr="00EB35E9">
        <w:rPr>
          <w:rFonts w:ascii="Times New Roman" w:hAnsi="Times New Roman" w:cs="Times New Roman"/>
          <w:sz w:val="24"/>
          <w:szCs w:val="24"/>
        </w:rPr>
        <w:t xml:space="preserve">года № 584 (в редакции от 12.02.2011), Положением об организации продажи государственного или муниципального имущества посредством публичного предложения, Положением об организации продажи государственного или муниципального имущества без объявления цены, утвержденными постановлением Правительства Российской Федерации от 22 июля 2002 года № 549 (в редакции от 12.02.2011),  в соответствии с решением Совета  </w:t>
      </w:r>
      <w:proofErr w:type="spellStart"/>
      <w:r w:rsidRPr="00EB35E9">
        <w:rPr>
          <w:rFonts w:ascii="Times New Roman" w:hAnsi="Times New Roman" w:cs="Times New Roman"/>
          <w:sz w:val="24"/>
          <w:szCs w:val="24"/>
        </w:rPr>
        <w:t>Элисенваарского</w:t>
      </w:r>
      <w:proofErr w:type="spellEnd"/>
      <w:r w:rsidRPr="00EB35E9">
        <w:rPr>
          <w:rFonts w:ascii="Times New Roman" w:hAnsi="Times New Roman" w:cs="Times New Roman"/>
          <w:sz w:val="24"/>
          <w:szCs w:val="24"/>
        </w:rPr>
        <w:t xml:space="preserve">  сельского поселения от</w:t>
      </w:r>
      <w:r w:rsidR="003C06F6">
        <w:rPr>
          <w:rFonts w:ascii="Times New Roman" w:hAnsi="Times New Roman" w:cs="Times New Roman"/>
          <w:sz w:val="24"/>
          <w:szCs w:val="24"/>
        </w:rPr>
        <w:t xml:space="preserve"> 24.12 .2018г </w:t>
      </w:r>
      <w:r w:rsidRPr="00EB35E9">
        <w:rPr>
          <w:rFonts w:ascii="Times New Roman" w:hAnsi="Times New Roman" w:cs="Times New Roman"/>
          <w:sz w:val="24"/>
          <w:szCs w:val="24"/>
        </w:rPr>
        <w:t xml:space="preserve">  № </w:t>
      </w:r>
      <w:r w:rsidR="003C06F6">
        <w:rPr>
          <w:rFonts w:ascii="Times New Roman" w:hAnsi="Times New Roman" w:cs="Times New Roman"/>
          <w:sz w:val="24"/>
          <w:szCs w:val="24"/>
        </w:rPr>
        <w:t>10/33-4</w:t>
      </w:r>
      <w:r w:rsidRPr="00EB35E9">
        <w:rPr>
          <w:rFonts w:ascii="Times New Roman" w:hAnsi="Times New Roman" w:cs="Times New Roman"/>
          <w:sz w:val="24"/>
          <w:szCs w:val="24"/>
        </w:rPr>
        <w:t xml:space="preserve"> «</w:t>
      </w:r>
      <w:r w:rsidR="003C06F6">
        <w:rPr>
          <w:rFonts w:ascii="Times New Roman" w:hAnsi="Times New Roman" w:cs="Times New Roman"/>
          <w:sz w:val="24"/>
          <w:szCs w:val="24"/>
        </w:rPr>
        <w:t xml:space="preserve"> Об условиях приватизации муниципального</w:t>
      </w:r>
      <w:proofErr w:type="gramEnd"/>
      <w:r w:rsidR="003C06F6">
        <w:rPr>
          <w:rFonts w:ascii="Times New Roman" w:hAnsi="Times New Roman" w:cs="Times New Roman"/>
          <w:sz w:val="24"/>
          <w:szCs w:val="24"/>
        </w:rPr>
        <w:t xml:space="preserve"> имущества»,  решением совета </w:t>
      </w:r>
      <w:proofErr w:type="spellStart"/>
      <w:r w:rsidR="003C06F6">
        <w:rPr>
          <w:rFonts w:ascii="Times New Roman" w:hAnsi="Times New Roman" w:cs="Times New Roman"/>
          <w:sz w:val="24"/>
          <w:szCs w:val="24"/>
        </w:rPr>
        <w:t>Элисенваарского</w:t>
      </w:r>
      <w:proofErr w:type="spellEnd"/>
      <w:r w:rsidR="003C06F6">
        <w:rPr>
          <w:rFonts w:ascii="Times New Roman" w:hAnsi="Times New Roman" w:cs="Times New Roman"/>
          <w:sz w:val="24"/>
          <w:szCs w:val="24"/>
        </w:rPr>
        <w:t xml:space="preserve"> сельского поселения от 15.03.2019</w:t>
      </w:r>
      <w:r w:rsidR="00607521">
        <w:rPr>
          <w:rFonts w:ascii="Times New Roman" w:hAnsi="Times New Roman" w:cs="Times New Roman"/>
          <w:sz w:val="24"/>
          <w:szCs w:val="24"/>
        </w:rPr>
        <w:t xml:space="preserve"> </w:t>
      </w:r>
      <w:r w:rsidR="003C06F6">
        <w:rPr>
          <w:rFonts w:ascii="Times New Roman" w:hAnsi="Times New Roman" w:cs="Times New Roman"/>
          <w:sz w:val="24"/>
          <w:szCs w:val="24"/>
        </w:rPr>
        <w:t xml:space="preserve">г. № 12/40-4 «Об условиях приватизации муниципального имущества». </w:t>
      </w:r>
    </w:p>
    <w:p w:rsidR="00EB35E9" w:rsidRPr="003C06F6" w:rsidRDefault="003C06F6" w:rsidP="003C06F6">
      <w:pPr>
        <w:pStyle w:val="a3"/>
        <w:shd w:val="clear" w:color="auto" w:fill="FFFFFF"/>
        <w:spacing w:before="0" w:beforeAutospacing="0" w:after="150" w:afterAutospacing="0"/>
        <w:jc w:val="both"/>
        <w:rPr>
          <w:rFonts w:ascii="Roboto" w:hAnsi="Roboto"/>
          <w:b/>
          <w:bCs/>
          <w:color w:val="666666"/>
          <w:sz w:val="21"/>
          <w:szCs w:val="21"/>
        </w:rPr>
      </w:pPr>
      <w:r>
        <w:rPr>
          <w:rFonts w:ascii="Roboto" w:hAnsi="Roboto"/>
          <w:b/>
          <w:bCs/>
          <w:color w:val="666666"/>
          <w:sz w:val="21"/>
          <w:szCs w:val="21"/>
        </w:rPr>
        <w:t> </w:t>
      </w:r>
      <w:r>
        <w:rPr>
          <w:rFonts w:asciiTheme="minorHAnsi" w:hAnsiTheme="minorHAnsi"/>
          <w:b/>
          <w:bCs/>
          <w:color w:val="666666"/>
          <w:sz w:val="21"/>
          <w:szCs w:val="21"/>
        </w:rPr>
        <w:tab/>
      </w:r>
      <w:r w:rsidR="009F0AE2" w:rsidRPr="00EB35E9">
        <w:t xml:space="preserve">Основными целями настоящего Прогнозного плана приватизации являются повышение эффективности использования муниципальной собственности, пополнение доходной части бюджета </w:t>
      </w:r>
      <w:proofErr w:type="spellStart"/>
      <w:r w:rsidR="00EB35E9">
        <w:t>Элисе</w:t>
      </w:r>
      <w:r w:rsidR="009F0AE2" w:rsidRPr="00EB35E9">
        <w:t>нваарского</w:t>
      </w:r>
      <w:proofErr w:type="spellEnd"/>
      <w:r w:rsidR="009F0AE2" w:rsidRPr="00EB35E9">
        <w:t xml:space="preserve"> сельского поселения, усиление социальной направленности и обеспечение планомерности процесса приватизации, уменьшение расходов бюджета </w:t>
      </w:r>
      <w:proofErr w:type="spellStart"/>
      <w:r w:rsidR="009F0AE2" w:rsidRPr="00EB35E9">
        <w:t>Элисенваарского</w:t>
      </w:r>
      <w:proofErr w:type="spellEnd"/>
      <w:r w:rsidR="009F0AE2" w:rsidRPr="00EB35E9">
        <w:t xml:space="preserve">  сельского поселения на управление муниципальным имуществом.</w:t>
      </w:r>
      <w:r w:rsidR="00EB35E9" w:rsidRPr="00EB35E9">
        <w:t xml:space="preserve"> </w:t>
      </w:r>
    </w:p>
    <w:p w:rsidR="00EB35E9" w:rsidRPr="00EB35E9" w:rsidRDefault="00EB35E9" w:rsidP="00EB35E9">
      <w:pPr>
        <w:ind w:firstLine="709"/>
        <w:jc w:val="both"/>
        <w:rPr>
          <w:rFonts w:ascii="Times New Roman" w:hAnsi="Times New Roman" w:cs="Times New Roman"/>
          <w:sz w:val="24"/>
          <w:szCs w:val="24"/>
        </w:rPr>
      </w:pPr>
      <w:r w:rsidRPr="00EB35E9">
        <w:rPr>
          <w:rFonts w:ascii="Times New Roman" w:hAnsi="Times New Roman" w:cs="Times New Roman"/>
          <w:sz w:val="24"/>
          <w:szCs w:val="24"/>
        </w:rPr>
        <w:t xml:space="preserve"> </w:t>
      </w:r>
      <w:r w:rsidR="004C2518">
        <w:rPr>
          <w:rFonts w:ascii="Times New Roman" w:hAnsi="Times New Roman" w:cs="Times New Roman"/>
          <w:sz w:val="24"/>
          <w:szCs w:val="24"/>
        </w:rPr>
        <w:t xml:space="preserve"> В  </w:t>
      </w:r>
      <w:r w:rsidRPr="00EB35E9">
        <w:rPr>
          <w:rFonts w:ascii="Times New Roman" w:hAnsi="Times New Roman" w:cs="Times New Roman"/>
          <w:sz w:val="24"/>
          <w:szCs w:val="24"/>
        </w:rPr>
        <w:t>план приватизации</w:t>
      </w:r>
      <w:r w:rsidR="004C2518">
        <w:rPr>
          <w:rFonts w:ascii="Times New Roman" w:hAnsi="Times New Roman" w:cs="Times New Roman"/>
          <w:sz w:val="24"/>
          <w:szCs w:val="24"/>
        </w:rPr>
        <w:t xml:space="preserve"> в 2019 году </w:t>
      </w:r>
      <w:r w:rsidR="00607521">
        <w:rPr>
          <w:rFonts w:ascii="Times New Roman" w:hAnsi="Times New Roman" w:cs="Times New Roman"/>
          <w:sz w:val="24"/>
          <w:szCs w:val="24"/>
        </w:rPr>
        <w:t xml:space="preserve"> включено 2 (два) объекта:   </w:t>
      </w:r>
    </w:p>
    <w:p w:rsidR="00EB35E9" w:rsidRPr="00EB35E9" w:rsidRDefault="00EB35E9" w:rsidP="00EB35E9">
      <w:pPr>
        <w:pStyle w:val="ConsPlusNormal"/>
        <w:widowControl/>
        <w:ind w:firstLine="0"/>
        <w:jc w:val="both"/>
        <w:rPr>
          <w:rFonts w:ascii="Times New Roman" w:hAnsi="Times New Roman" w:cs="Times New Roman"/>
          <w:sz w:val="24"/>
          <w:szCs w:val="24"/>
        </w:rPr>
      </w:pPr>
    </w:p>
    <w:tbl>
      <w:tblPr>
        <w:tblW w:w="13159"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4820"/>
        <w:gridCol w:w="1701"/>
        <w:gridCol w:w="6071"/>
      </w:tblGrid>
      <w:tr w:rsidR="00CC5D8D" w:rsidRPr="00EB35E9" w:rsidTr="00D82A2F">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 xml:space="preserve">№ </w:t>
            </w:r>
            <w:proofErr w:type="gramStart"/>
            <w:r w:rsidRPr="00EB35E9">
              <w:rPr>
                <w:rFonts w:ascii="Times New Roman" w:eastAsia="Times New Roman" w:hAnsi="Times New Roman" w:cs="Times New Roman"/>
                <w:color w:val="333333"/>
                <w:sz w:val="24"/>
                <w:szCs w:val="24"/>
              </w:rPr>
              <w:t>п</w:t>
            </w:r>
            <w:proofErr w:type="gramEnd"/>
            <w:r w:rsidRPr="00EB35E9">
              <w:rPr>
                <w:rFonts w:ascii="Times New Roman" w:eastAsia="Times New Roman" w:hAnsi="Times New Roman" w:cs="Times New Roman"/>
                <w:color w:val="333333"/>
                <w:sz w:val="24"/>
                <w:szCs w:val="24"/>
              </w:rPr>
              <w:t>/п</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Наименование и характеристика объекта</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Способ приватизации</w:t>
            </w:r>
          </w:p>
        </w:tc>
        <w:tc>
          <w:tcPr>
            <w:tcW w:w="60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9F0AE2">
            <w:pPr>
              <w:spacing w:after="0" w:line="240" w:lineRule="auto"/>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Цена сделки приватизации</w:t>
            </w:r>
          </w:p>
        </w:tc>
      </w:tr>
      <w:tr w:rsidR="00CC5D8D" w:rsidRPr="00EB35E9" w:rsidTr="00D82A2F">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1</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F0AE2" w:rsidRPr="00EB35E9" w:rsidRDefault="009F0AE2" w:rsidP="009F0AE2">
            <w:pPr>
              <w:ind w:firstLine="709"/>
              <w:jc w:val="both"/>
              <w:rPr>
                <w:rFonts w:ascii="Times New Roman" w:hAnsi="Times New Roman" w:cs="Times New Roman"/>
                <w:sz w:val="24"/>
                <w:szCs w:val="24"/>
              </w:rPr>
            </w:pPr>
            <w:r w:rsidRPr="00EB35E9">
              <w:rPr>
                <w:rFonts w:ascii="Times New Roman" w:hAnsi="Times New Roman" w:cs="Times New Roman"/>
                <w:sz w:val="24"/>
                <w:szCs w:val="24"/>
              </w:rPr>
              <w:t xml:space="preserve">Земельный участок общей площадью 4232м2, с кадастровым номером 10:12:0030107:32, с расположенным на нем зданием гаража общей площадью 58,6 м2 с кадастровым номером 10:12:0000:1309 и зданием казармы  общей площадью 400м2 с кадастровым номером 10:12:0000000:1217 по адресу :Республика Карелия, </w:t>
            </w:r>
            <w:proofErr w:type="spellStart"/>
            <w:r w:rsidRPr="00EB35E9">
              <w:rPr>
                <w:rFonts w:ascii="Times New Roman" w:hAnsi="Times New Roman" w:cs="Times New Roman"/>
                <w:sz w:val="24"/>
                <w:szCs w:val="24"/>
              </w:rPr>
              <w:t>Лахденпохский</w:t>
            </w:r>
            <w:proofErr w:type="spellEnd"/>
            <w:r w:rsidRPr="00EB35E9">
              <w:rPr>
                <w:rFonts w:ascii="Times New Roman" w:hAnsi="Times New Roman" w:cs="Times New Roman"/>
                <w:sz w:val="24"/>
                <w:szCs w:val="24"/>
              </w:rPr>
              <w:t xml:space="preserve"> </w:t>
            </w:r>
            <w:proofErr w:type="spellStart"/>
            <w:r w:rsidRPr="00EB35E9">
              <w:rPr>
                <w:rFonts w:ascii="Times New Roman" w:hAnsi="Times New Roman" w:cs="Times New Roman"/>
                <w:sz w:val="24"/>
                <w:szCs w:val="24"/>
              </w:rPr>
              <w:t>район,п</w:t>
            </w:r>
            <w:proofErr w:type="gramStart"/>
            <w:r w:rsidRPr="00EB35E9">
              <w:rPr>
                <w:rFonts w:ascii="Times New Roman" w:hAnsi="Times New Roman" w:cs="Times New Roman"/>
                <w:sz w:val="24"/>
                <w:szCs w:val="24"/>
              </w:rPr>
              <w:t>.Э</w:t>
            </w:r>
            <w:proofErr w:type="gramEnd"/>
            <w:r w:rsidRPr="00EB35E9">
              <w:rPr>
                <w:rFonts w:ascii="Times New Roman" w:hAnsi="Times New Roman" w:cs="Times New Roman"/>
                <w:sz w:val="24"/>
                <w:szCs w:val="24"/>
              </w:rPr>
              <w:t>лисенваара,б</w:t>
            </w:r>
            <w:proofErr w:type="spellEnd"/>
            <w:r w:rsidRPr="00EB35E9">
              <w:rPr>
                <w:rFonts w:ascii="Times New Roman" w:hAnsi="Times New Roman" w:cs="Times New Roman"/>
                <w:sz w:val="24"/>
                <w:szCs w:val="24"/>
              </w:rPr>
              <w:t>/н.</w:t>
            </w:r>
            <w:r w:rsidR="00D82A2F" w:rsidRPr="00EB35E9">
              <w:rPr>
                <w:rFonts w:ascii="Times New Roman" w:hAnsi="Times New Roman" w:cs="Times New Roman"/>
                <w:sz w:val="24"/>
                <w:szCs w:val="24"/>
              </w:rPr>
              <w:t xml:space="preserve"> Здание гаража  длительное время не эксплуатируется, что пр</w:t>
            </w:r>
            <w:r w:rsidR="00EB35E9">
              <w:rPr>
                <w:rFonts w:ascii="Times New Roman" w:hAnsi="Times New Roman" w:cs="Times New Roman"/>
                <w:sz w:val="24"/>
                <w:szCs w:val="24"/>
              </w:rPr>
              <w:t>ивело к значительному износу зда</w:t>
            </w:r>
            <w:r w:rsidR="00D82A2F" w:rsidRPr="00EB35E9">
              <w:rPr>
                <w:rFonts w:ascii="Times New Roman" w:hAnsi="Times New Roman" w:cs="Times New Roman"/>
                <w:sz w:val="24"/>
                <w:szCs w:val="24"/>
              </w:rPr>
              <w:t xml:space="preserve">ния. </w:t>
            </w:r>
            <w:r w:rsidR="00D82A2F" w:rsidRPr="00EB35E9">
              <w:rPr>
                <w:rFonts w:ascii="Times New Roman" w:hAnsi="Times New Roman" w:cs="Times New Roman"/>
                <w:sz w:val="24"/>
                <w:szCs w:val="24"/>
              </w:rPr>
              <w:lastRenderedPageBreak/>
              <w:t>Здание казармы  также длительное время не эксплуатируется, значительная часть здания уничтожена в результате пожара, восстановлению не подлежит.</w:t>
            </w:r>
          </w:p>
          <w:p w:rsidR="00CC5D8D" w:rsidRPr="00EB35E9" w:rsidRDefault="00CC5D8D" w:rsidP="009F0AE2">
            <w:pPr>
              <w:spacing w:after="0" w:line="240" w:lineRule="auto"/>
              <w:rPr>
                <w:rFonts w:ascii="Times New Roman" w:eastAsia="Times New Roman" w:hAnsi="Times New Roman" w:cs="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lastRenderedPageBreak/>
              <w:t>Аукцион</w:t>
            </w:r>
          </w:p>
        </w:tc>
        <w:tc>
          <w:tcPr>
            <w:tcW w:w="60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9F0AE2" w:rsidP="009F0AE2">
            <w:pPr>
              <w:spacing w:after="0" w:line="240" w:lineRule="auto"/>
              <w:rPr>
                <w:rFonts w:ascii="Times New Roman" w:eastAsia="Times New Roman" w:hAnsi="Times New Roman" w:cs="Times New Roman"/>
                <w:sz w:val="24"/>
                <w:szCs w:val="24"/>
              </w:rPr>
            </w:pPr>
            <w:r w:rsidRPr="00EB35E9">
              <w:rPr>
                <w:rFonts w:ascii="Times New Roman" w:eastAsia="Times New Roman" w:hAnsi="Times New Roman" w:cs="Times New Roman"/>
                <w:sz w:val="24"/>
                <w:szCs w:val="24"/>
              </w:rPr>
              <w:t xml:space="preserve">354000,0 </w:t>
            </w:r>
            <w:r w:rsidR="00D82A2F" w:rsidRPr="00EB35E9">
              <w:rPr>
                <w:rFonts w:ascii="Times New Roman" w:eastAsia="Times New Roman" w:hAnsi="Times New Roman" w:cs="Times New Roman"/>
                <w:sz w:val="24"/>
                <w:szCs w:val="24"/>
              </w:rPr>
              <w:t>0</w:t>
            </w:r>
            <w:r w:rsidRPr="00EB35E9">
              <w:rPr>
                <w:rFonts w:ascii="Times New Roman" w:eastAsia="Times New Roman" w:hAnsi="Times New Roman" w:cs="Times New Roman"/>
                <w:sz w:val="24"/>
                <w:szCs w:val="24"/>
              </w:rPr>
              <w:t>руб.</w:t>
            </w:r>
            <w:r w:rsidR="00D82A2F" w:rsidRPr="00EB35E9">
              <w:rPr>
                <w:rFonts w:ascii="Times New Roman" w:eastAsia="Times New Roman" w:hAnsi="Times New Roman" w:cs="Times New Roman"/>
                <w:sz w:val="24"/>
                <w:szCs w:val="24"/>
              </w:rPr>
              <w:t xml:space="preserve"> без НДС</w:t>
            </w:r>
          </w:p>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sz w:val="24"/>
                <w:szCs w:val="24"/>
              </w:rPr>
              <w:t> </w:t>
            </w:r>
          </w:p>
        </w:tc>
      </w:tr>
      <w:tr w:rsidR="00CC5D8D" w:rsidRPr="00EB35E9" w:rsidTr="00D82A2F">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lastRenderedPageBreak/>
              <w:t>2</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F0AE2" w:rsidRPr="00EB35E9" w:rsidRDefault="009F0AE2" w:rsidP="009F0AE2">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Легковой а</w:t>
            </w:r>
            <w:r w:rsidR="00CC5D8D" w:rsidRPr="00EB35E9">
              <w:rPr>
                <w:rFonts w:ascii="Times New Roman" w:eastAsia="Times New Roman" w:hAnsi="Times New Roman" w:cs="Times New Roman"/>
                <w:color w:val="333333"/>
                <w:sz w:val="24"/>
                <w:szCs w:val="24"/>
              </w:rPr>
              <w:t xml:space="preserve">втомобиль  </w:t>
            </w:r>
            <w:proofErr w:type="spellStart"/>
            <w:r w:rsidRPr="00EB35E9">
              <w:rPr>
                <w:rFonts w:ascii="Times New Roman" w:eastAsia="Times New Roman" w:hAnsi="Times New Roman" w:cs="Times New Roman"/>
                <w:color w:val="333333"/>
                <w:sz w:val="24"/>
                <w:szCs w:val="24"/>
                <w:lang w:val="en-US"/>
              </w:rPr>
              <w:t>lada</w:t>
            </w:r>
            <w:proofErr w:type="spellEnd"/>
            <w:r w:rsidRPr="00EB35E9">
              <w:rPr>
                <w:rFonts w:ascii="Times New Roman" w:eastAsia="Times New Roman" w:hAnsi="Times New Roman" w:cs="Times New Roman"/>
                <w:color w:val="333333"/>
                <w:sz w:val="24"/>
                <w:szCs w:val="24"/>
              </w:rPr>
              <w:t>219010 (</w:t>
            </w:r>
            <w:r w:rsidRPr="00EB35E9">
              <w:rPr>
                <w:rFonts w:ascii="Times New Roman" w:eastAsia="Times New Roman" w:hAnsi="Times New Roman" w:cs="Times New Roman"/>
                <w:color w:val="333333"/>
                <w:sz w:val="24"/>
                <w:szCs w:val="24"/>
                <w:lang w:val="en-US"/>
              </w:rPr>
              <w:t>LADAGRANTA</w:t>
            </w:r>
            <w:r w:rsidRPr="00EB35E9">
              <w:rPr>
                <w:rFonts w:ascii="Times New Roman" w:eastAsia="Times New Roman" w:hAnsi="Times New Roman" w:cs="Times New Roman"/>
                <w:color w:val="333333"/>
                <w:sz w:val="24"/>
                <w:szCs w:val="24"/>
              </w:rPr>
              <w:t xml:space="preserve">02015года выпуска, </w:t>
            </w:r>
            <w:proofErr w:type="spellStart"/>
            <w:r w:rsidRPr="00EB35E9">
              <w:rPr>
                <w:rFonts w:ascii="Times New Roman" w:eastAsia="Times New Roman" w:hAnsi="Times New Roman" w:cs="Times New Roman"/>
                <w:color w:val="333333"/>
                <w:sz w:val="24"/>
                <w:szCs w:val="24"/>
              </w:rPr>
              <w:t>гос</w:t>
            </w:r>
            <w:proofErr w:type="gramStart"/>
            <w:r w:rsidRPr="00EB35E9">
              <w:rPr>
                <w:rFonts w:ascii="Times New Roman" w:eastAsia="Times New Roman" w:hAnsi="Times New Roman" w:cs="Times New Roman"/>
                <w:color w:val="333333"/>
                <w:sz w:val="24"/>
                <w:szCs w:val="24"/>
              </w:rPr>
              <w:t>.н</w:t>
            </w:r>
            <w:proofErr w:type="gramEnd"/>
            <w:r w:rsidRPr="00EB35E9">
              <w:rPr>
                <w:rFonts w:ascii="Times New Roman" w:eastAsia="Times New Roman" w:hAnsi="Times New Roman" w:cs="Times New Roman"/>
                <w:color w:val="333333"/>
                <w:sz w:val="24"/>
                <w:szCs w:val="24"/>
              </w:rPr>
              <w:t>омер</w:t>
            </w:r>
            <w:proofErr w:type="spellEnd"/>
            <w:r w:rsidRPr="00EB35E9">
              <w:rPr>
                <w:rFonts w:ascii="Times New Roman" w:eastAsia="Times New Roman" w:hAnsi="Times New Roman" w:cs="Times New Roman"/>
                <w:color w:val="333333"/>
                <w:sz w:val="24"/>
                <w:szCs w:val="24"/>
              </w:rPr>
              <w:t xml:space="preserve"> М141 МО 10, марка ВАЗ 21110, цвет золотисто-коричневый, КПП механика, мощность двигателя 87,0л.с. Состояние хорошее.</w:t>
            </w:r>
          </w:p>
          <w:p w:rsidR="00CC5D8D" w:rsidRPr="00EB35E9" w:rsidRDefault="00CC5D8D" w:rsidP="00CC5D8D">
            <w:pPr>
              <w:spacing w:after="0" w:line="240" w:lineRule="auto"/>
              <w:jc w:val="center"/>
              <w:rPr>
                <w:rFonts w:ascii="Times New Roman" w:eastAsia="Times New Roman" w:hAnsi="Times New Roman" w:cs="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Аукцион</w:t>
            </w:r>
          </w:p>
        </w:tc>
        <w:tc>
          <w:tcPr>
            <w:tcW w:w="60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D82A2F" w:rsidP="009F0AE2">
            <w:pPr>
              <w:spacing w:after="0" w:line="240" w:lineRule="auto"/>
              <w:rPr>
                <w:rFonts w:ascii="Times New Roman" w:eastAsia="Times New Roman" w:hAnsi="Times New Roman" w:cs="Times New Roman"/>
                <w:sz w:val="24"/>
                <w:szCs w:val="24"/>
              </w:rPr>
            </w:pPr>
            <w:r w:rsidRPr="00EB35E9">
              <w:rPr>
                <w:rFonts w:ascii="Times New Roman" w:eastAsia="Times New Roman" w:hAnsi="Times New Roman" w:cs="Times New Roman"/>
                <w:sz w:val="24"/>
                <w:szCs w:val="24"/>
              </w:rPr>
              <w:t xml:space="preserve">  244000,00руб. без НДС</w:t>
            </w:r>
          </w:p>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sz w:val="24"/>
                <w:szCs w:val="24"/>
              </w:rPr>
              <w:t> </w:t>
            </w:r>
          </w:p>
        </w:tc>
      </w:tr>
    </w:tbl>
    <w:p w:rsidR="00EB35E9" w:rsidRDefault="006C12BB" w:rsidP="00EB35E9">
      <w:pPr>
        <w:ind w:firstLine="709"/>
        <w:jc w:val="both"/>
        <w:rPr>
          <w:rFonts w:ascii="Times New Roman" w:hAnsi="Times New Roman" w:cs="Times New Roman"/>
          <w:sz w:val="24"/>
          <w:szCs w:val="24"/>
        </w:rPr>
      </w:pPr>
      <w:r w:rsidRPr="00EB35E9">
        <w:rPr>
          <w:rFonts w:ascii="Times New Roman" w:hAnsi="Times New Roman" w:cs="Times New Roman"/>
          <w:sz w:val="24"/>
          <w:szCs w:val="24"/>
        </w:rPr>
        <w:fldChar w:fldCharType="begin"/>
      </w:r>
      <w:r w:rsidR="00F54467" w:rsidRPr="00EB35E9">
        <w:rPr>
          <w:rFonts w:ascii="Times New Roman" w:hAnsi="Times New Roman" w:cs="Times New Roman"/>
          <w:sz w:val="24"/>
          <w:szCs w:val="24"/>
        </w:rPr>
        <w:instrText>HYPERLINK "https://www.angosk.ru/index.php/duma-ngo-sk/normotvorchestvo-2/resheniya-dumy-ngo-sk/2019-god/3388-reshenie-ot-19-marta-2019-goda-325-o-vnesenii-izmenenij-v-reshenie-dumy-ngo-sk-ot-27-dekabrya-2018-goda-293-o-byudzhete-ngo-sk-na-2019-god-i-planovyj-period-2020-i-2021-godov"</w:instrText>
      </w:r>
      <w:r w:rsidRPr="00EB35E9">
        <w:rPr>
          <w:rFonts w:ascii="Times New Roman" w:hAnsi="Times New Roman" w:cs="Times New Roman"/>
          <w:sz w:val="24"/>
          <w:szCs w:val="24"/>
        </w:rPr>
        <w:fldChar w:fldCharType="separate"/>
      </w:r>
      <w:r w:rsidR="00CC5D8D" w:rsidRPr="00EB35E9">
        <w:rPr>
          <w:rFonts w:ascii="Times New Roman" w:eastAsia="Times New Roman" w:hAnsi="Times New Roman" w:cs="Times New Roman"/>
          <w:b/>
          <w:bCs/>
          <w:color w:val="FFFFFF"/>
          <w:sz w:val="24"/>
          <w:szCs w:val="24"/>
          <w:u w:val="single"/>
        </w:rPr>
        <w:t>На</w:t>
      </w:r>
      <w:r w:rsidR="00EB35E9" w:rsidRPr="00EB35E9">
        <w:rPr>
          <w:rFonts w:ascii="Times New Roman" w:hAnsi="Times New Roman" w:cs="Times New Roman"/>
          <w:sz w:val="24"/>
          <w:szCs w:val="24"/>
        </w:rPr>
        <w:t xml:space="preserve"> Информация о проведении торгов и об итогах размещалась на официальном сайте Российской Федерации </w:t>
      </w:r>
      <w:hyperlink r:id="rId6" w:history="1">
        <w:r w:rsidR="00EB35E9" w:rsidRPr="00EB35E9">
          <w:rPr>
            <w:rStyle w:val="a5"/>
            <w:rFonts w:ascii="Times New Roman" w:hAnsi="Times New Roman" w:cs="Times New Roman"/>
            <w:color w:val="000000"/>
            <w:sz w:val="24"/>
            <w:szCs w:val="24"/>
            <w:lang w:val="en-US"/>
          </w:rPr>
          <w:t>www</w:t>
        </w:r>
        <w:r w:rsidR="00EB35E9" w:rsidRPr="00EB35E9">
          <w:rPr>
            <w:rStyle w:val="a5"/>
            <w:rFonts w:ascii="Times New Roman" w:hAnsi="Times New Roman" w:cs="Times New Roman"/>
            <w:color w:val="000000"/>
            <w:sz w:val="24"/>
            <w:szCs w:val="24"/>
          </w:rPr>
          <w:t>.</w:t>
        </w:r>
        <w:r w:rsidR="00EB35E9" w:rsidRPr="00EB35E9">
          <w:rPr>
            <w:rStyle w:val="a5"/>
            <w:rFonts w:ascii="Times New Roman" w:hAnsi="Times New Roman" w:cs="Times New Roman"/>
            <w:color w:val="000000"/>
            <w:sz w:val="24"/>
            <w:szCs w:val="24"/>
            <w:lang w:val="en-US"/>
          </w:rPr>
          <w:t>torgi</w:t>
        </w:r>
        <w:r w:rsidR="00EB35E9" w:rsidRPr="00EB35E9">
          <w:rPr>
            <w:rStyle w:val="a5"/>
            <w:rFonts w:ascii="Times New Roman" w:hAnsi="Times New Roman" w:cs="Times New Roman"/>
            <w:color w:val="000000"/>
            <w:sz w:val="24"/>
            <w:szCs w:val="24"/>
          </w:rPr>
          <w:t>.</w:t>
        </w:r>
        <w:r w:rsidR="00EB35E9" w:rsidRPr="00EB35E9">
          <w:rPr>
            <w:rStyle w:val="a5"/>
            <w:rFonts w:ascii="Times New Roman" w:hAnsi="Times New Roman" w:cs="Times New Roman"/>
            <w:color w:val="000000"/>
            <w:sz w:val="24"/>
            <w:szCs w:val="24"/>
            <w:lang w:val="en-US"/>
          </w:rPr>
          <w:t>gov</w:t>
        </w:r>
        <w:r w:rsidR="00EB35E9" w:rsidRPr="00EB35E9">
          <w:rPr>
            <w:rStyle w:val="a5"/>
            <w:rFonts w:ascii="Times New Roman" w:hAnsi="Times New Roman" w:cs="Times New Roman"/>
            <w:color w:val="000000"/>
            <w:sz w:val="24"/>
            <w:szCs w:val="24"/>
          </w:rPr>
          <w:t>.</w:t>
        </w:r>
        <w:r w:rsidR="00EB35E9" w:rsidRPr="00EB35E9">
          <w:rPr>
            <w:rStyle w:val="a5"/>
            <w:rFonts w:ascii="Times New Roman" w:hAnsi="Times New Roman" w:cs="Times New Roman"/>
            <w:color w:val="000000"/>
            <w:sz w:val="24"/>
            <w:szCs w:val="24"/>
            <w:lang w:val="en-US"/>
          </w:rPr>
          <w:t>ru</w:t>
        </w:r>
      </w:hyperlink>
      <w:r w:rsidR="00EB35E9" w:rsidRPr="00EB35E9">
        <w:rPr>
          <w:rFonts w:ascii="Times New Roman" w:hAnsi="Times New Roman" w:cs="Times New Roman"/>
          <w:color w:val="000000"/>
          <w:sz w:val="24"/>
          <w:szCs w:val="24"/>
        </w:rPr>
        <w:t>,</w:t>
      </w:r>
      <w:r w:rsidR="00EB35E9" w:rsidRPr="00EB35E9">
        <w:rPr>
          <w:rFonts w:ascii="Times New Roman" w:hAnsi="Times New Roman" w:cs="Times New Roman"/>
          <w:sz w:val="24"/>
          <w:szCs w:val="24"/>
        </w:rPr>
        <w:t xml:space="preserve"> на официальном сайте Администрации </w:t>
      </w:r>
      <w:proofErr w:type="spellStart"/>
      <w:r w:rsidR="00EB35E9" w:rsidRPr="00EB35E9">
        <w:rPr>
          <w:rFonts w:ascii="Times New Roman" w:hAnsi="Times New Roman" w:cs="Times New Roman"/>
          <w:sz w:val="24"/>
          <w:szCs w:val="24"/>
        </w:rPr>
        <w:t>Элисенваарского</w:t>
      </w:r>
      <w:proofErr w:type="spellEnd"/>
      <w:r w:rsidR="00EB35E9" w:rsidRPr="00EB35E9">
        <w:rPr>
          <w:rFonts w:ascii="Times New Roman" w:hAnsi="Times New Roman" w:cs="Times New Roman"/>
          <w:sz w:val="24"/>
          <w:szCs w:val="24"/>
        </w:rPr>
        <w:t xml:space="preserve">  сельского поселения в сети Интернет</w:t>
      </w:r>
      <w:r w:rsidR="00EB35E9">
        <w:rPr>
          <w:rFonts w:ascii="Times New Roman" w:hAnsi="Times New Roman" w:cs="Times New Roman"/>
          <w:sz w:val="24"/>
          <w:szCs w:val="24"/>
        </w:rPr>
        <w:t>.</w:t>
      </w:r>
    </w:p>
    <w:p w:rsidR="00CC5D8D" w:rsidRPr="00EB35E9" w:rsidRDefault="00CC5D8D" w:rsidP="009F0AE2">
      <w:pPr>
        <w:shd w:val="clear" w:color="auto" w:fill="FFFFFF"/>
        <w:spacing w:before="100" w:beforeAutospacing="1" w:after="100" w:afterAutospacing="1" w:line="360" w:lineRule="atLeast"/>
        <w:rPr>
          <w:rFonts w:ascii="Times New Roman" w:eastAsia="Times New Roman" w:hAnsi="Times New Roman" w:cs="Times New Roman"/>
          <w:b/>
          <w:bCs/>
          <w:color w:val="666666"/>
          <w:sz w:val="24"/>
          <w:szCs w:val="24"/>
        </w:rPr>
      </w:pPr>
      <w:proofErr w:type="spellStart"/>
      <w:r w:rsidRPr="00EB35E9">
        <w:rPr>
          <w:rFonts w:ascii="Times New Roman" w:eastAsia="Times New Roman" w:hAnsi="Times New Roman" w:cs="Times New Roman"/>
          <w:b/>
          <w:bCs/>
          <w:color w:val="FFFFFF"/>
          <w:sz w:val="24"/>
          <w:szCs w:val="24"/>
          <w:u w:val="single"/>
        </w:rPr>
        <w:t>зад</w:t>
      </w:r>
      <w:r w:rsidR="006C12BB" w:rsidRPr="00EB35E9">
        <w:rPr>
          <w:rFonts w:ascii="Times New Roman" w:hAnsi="Times New Roman" w:cs="Times New Roman"/>
          <w:sz w:val="24"/>
          <w:szCs w:val="24"/>
        </w:rPr>
        <w:fldChar w:fldCharType="end"/>
      </w:r>
      <w:hyperlink r:id="rId7" w:history="1">
        <w:r w:rsidRPr="00EB35E9">
          <w:rPr>
            <w:rFonts w:ascii="Times New Roman" w:eastAsia="Times New Roman" w:hAnsi="Times New Roman" w:cs="Times New Roman"/>
            <w:b/>
            <w:bCs/>
            <w:color w:val="FFFFFF"/>
            <w:sz w:val="24"/>
            <w:szCs w:val="24"/>
            <w:u w:val="single"/>
          </w:rPr>
          <w:t>Вперёд</w:t>
        </w:r>
        <w:proofErr w:type="spellEnd"/>
      </w:hyperlink>
    </w:p>
    <w:tbl>
      <w:tblPr>
        <w:tblW w:w="13050" w:type="dxa"/>
        <w:tblCellMar>
          <w:left w:w="0" w:type="dxa"/>
          <w:right w:w="0" w:type="dxa"/>
        </w:tblCellMar>
        <w:tblLook w:val="04A0" w:firstRow="1" w:lastRow="0" w:firstColumn="1" w:lastColumn="0" w:noHBand="0" w:noVBand="1"/>
      </w:tblPr>
      <w:tblGrid>
        <w:gridCol w:w="4350"/>
        <w:gridCol w:w="4350"/>
        <w:gridCol w:w="4350"/>
      </w:tblGrid>
      <w:tr w:rsidR="00CC5D8D" w:rsidRPr="00EB35E9" w:rsidTr="00CC5D8D">
        <w:tc>
          <w:tcPr>
            <w:tcW w:w="3195" w:type="dxa"/>
            <w:shd w:val="clear" w:color="auto" w:fill="auto"/>
            <w:vAlign w:val="center"/>
            <w:hideMark/>
          </w:tcPr>
          <w:p w:rsidR="00CC5D8D" w:rsidRPr="00EB35E9" w:rsidRDefault="0098768C" w:rsidP="00CC5D8D">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37BC8"/>
                <w:sz w:val="24"/>
                <w:szCs w:val="24"/>
              </w:rPr>
              <mc:AlternateContent>
                <mc:Choice Requires="wps">
                  <w:drawing>
                    <wp:inline distT="0" distB="0" distL="0" distR="0">
                      <wp:extent cx="304800" cy="304800"/>
                      <wp:effectExtent l="0" t="0" r="0" b="0"/>
                      <wp:docPr id="5" name="AutoShap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href="http://atk26.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sO3wIAACs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BgjSVso0c3GKh8ZxV5SI7h8WghePu0JQPr+XKZBWq7KTcukHWqlmaAWjGIa3hmMdOri6rsqdmUI&#10;+86kno4rnp8+dg/aJdV096p8MkiqRUPlmt2YDgoLdgPKhy2tVd8wWkFuzuAGDAdoAA2t+o+qApEU&#10;RHp1u1q3LgbwRTvvi+ejL9jOohI2LyMyi8A9JRzt544wTQ8/d9rYD0y1yE1AErDz4HR7b+xw9XDF&#10;xZKq4EJ46wl5tgGYww6Ehl/dmSPhnfQjiZLlbDkjARlNlgGJ8jy4KRYkmBTxdJxf5otFHv90cWOS&#10;NryqmHRhDq6OyZuy/daM+/c1+PHoa6MErxyco2T0erUQGm0pvKrCf76CcPJyLTyn4fMFWl5Jikck&#10;uh0lQTGZTQNSkHGQTKNZEMXJbTKJSELy4lzSPZfs3yWhPsPJeDT2VToh/Upb5L+32mjacgt9S/A2&#10;w2AN+IZO4hy4lJUvraVcDPOTVDj6L6mAch8K7e3vLDq4f6WqZ7CrVmAncB50WJg0Sn/HqIdulWHz&#10;bUM1w0jcSbB8EhPi2ptfkPF0BAt9erI6PaGyBKgMW4yG6cIOLXHTab5uINLw8qVyvaDm3sLuCQ2s&#10;9m8VOpJXsu+eruWdrv2tlx4//wU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qGMiBywAAADsBAAAZAAAAZHJzL19yZWxzL2Uyb0RvYy54bWwucmVsc4TP&#10;sWrDMBAG4L2QdxC3x+dkCKVYztIGMnQJ6QMc0tkWlk9CUkLy9tWS0kCh4/Hzfz/X7W+LV1dO2QXR&#10;sGlaUCwmWCejhq/zYf0KKhcSSz4Ia7hzhn2/eulO7KnUUp5czKoqkjVMpcQ3xGwmXig3IbLUZAhp&#10;oVLPNGIkM9PIuG3bHabfBvRPpjpaDeloN6DO91iX/7fDMDjD78FcFpbyxwROVUreyVxRSiOXH5bK&#10;vN016YKP5DPYOvpxK5yEPGDf4dPL/TcAAAD//wMAUEsBAi0AFAAGAAgAAAAhALaDOJL+AAAA4QEA&#10;ABMAAAAAAAAAAAAAAAAAAAAAAFtDb250ZW50X1R5cGVzXS54bWxQSwECLQAUAAYACAAAACEAOP0h&#10;/9YAAACUAQAACwAAAAAAAAAAAAAAAAAvAQAAX3JlbHMvLnJlbHNQSwECLQAUAAYACAAAACEAEy2b&#10;Dt8CAAArBgAADgAAAAAAAAAAAAAAAAAuAgAAZHJzL2Uyb0RvYy54bWxQSwECLQAUAAYACAAAACEA&#10;hnOS4dYAAAADAQAADwAAAAAAAAAAAAAAAAA5BQAAZHJzL2Rvd25yZXYueG1sUEsBAi0AFAAGAAgA&#10;AAAhAGoYyIHLAAAAOwEAABkAAAAAAAAAAAAAAAAAPAYAAGRycy9fcmVscy9lMm9Eb2MueG1sLnJl&#10;bHNQSwUGAAAAAAUABQA6AQAAPgcAAAAA&#10;" o:button="t" filled="f" stroked="f">
                      <v:fill o:detectmouseclick="t"/>
                      <o:lock v:ext="edit" aspectratio="t"/>
                      <w10:anchorlock/>
                    </v:rect>
                  </w:pict>
                </mc:Fallback>
              </mc:AlternateContent>
            </w:r>
          </w:p>
        </w:tc>
        <w:tc>
          <w:tcPr>
            <w:tcW w:w="3195" w:type="dxa"/>
            <w:shd w:val="clear" w:color="auto" w:fill="auto"/>
            <w:vAlign w:val="center"/>
            <w:hideMark/>
          </w:tcPr>
          <w:p w:rsidR="00CC5D8D" w:rsidRPr="00EB35E9" w:rsidRDefault="0098768C" w:rsidP="00CC5D8D">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37BC8"/>
                <w:sz w:val="24"/>
                <w:szCs w:val="24"/>
              </w:rPr>
              <mc:AlternateContent>
                <mc:Choice Requires="wps">
                  <w:drawing>
                    <wp:inline distT="0" distB="0" distL="0" distR="0">
                      <wp:extent cx="304800" cy="304800"/>
                      <wp:effectExtent l="0" t="0" r="0" b="0"/>
                      <wp:docPr id="4" name="AutoShap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href="https://pravo.minjust.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vN4AIAACs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7l&#10;mGAkaQslutlY5SOjxEtqBJdPc8HLpz0BSN+fyzRIK1S5aZm0Q600E9SCUUzDO4ORzlxcfVfFrgxh&#10;35nM03HF89PH7kG7pJruXpVPBkk1b6hcsxvTQWHBbkD5sKW16htGK8jNGdyA4QANoKFV/1FVIJKC&#10;SK9uV+vWxQC+aOd98Xz0BdtZVMLmZUSmEbinhKP93BGm2eHnThv7gakWuQlIAnYenG7vjR2uHq64&#10;WFItuRDeekKebQDmsAOh4Vd35kh4J/1Io3QxXUxJQJLxIiBRUQQ3yzkJxst4Mioui/m8iH+6uDHJ&#10;Gl5VTLowB1fH5E3ZfmvG/fsa/Hj0tVGCVw7OUTJ6vZoLjbYUXtXSf76CcPJyLTyn4fMFWl5JihMS&#10;3SZpsBxPJwFZklGQTqJpEMXpbTqOSEqK5bmkey7Zv0tCfY7TUTLyVToh/Upb5L+32mjWcgt9S/A2&#10;x2AN+IZO4hy4kJUvraVcDPOTVDj6L6mAch8K7e3vLDq4f6WqZ7CrVmAncB50WJg0Sn/HqIdulWPz&#10;bUM1w0jcSbB8GhPi2ptfkNEkgYU+PVmdnlBZAlSOLUbDdG6HlrjpNF83ECn2iZHK9YKaewu7JzSw&#10;2r9V6Eheyb57upZ3uva3Xnr87Bc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Eq9TktMAAABEAQAAGQAAAGRycy9fcmVscy9lMm9Eb2MueG1sLnJlbHOE&#10;z8FqwzAMBuD7YO9gdF+c9jDGiNPLNuihl9E9gLCVxKstG8sp7dvPMAYrDHYUkr5fGnaXGNSZivjE&#10;BjZdD4rYJud5NvBxfHt4AiUV2WFITAauJLAb7++GdwpY25IsPotqCouBpdb8rLXYhSJKlzJx60yp&#10;RKytLLPOaE84k972/aMuvw0Yb0y1dwbK3m1AHa+5Jf9vp2nyll6SXSNx/SNCL00qwfOpoVhmqt+s&#10;tJtzwXPqoufPVWpXVv0zckiupb9eKhXGAHoc9M3v4xcAAAD//wMAUEsBAi0AFAAGAAgAAAAhALaD&#10;OJL+AAAA4QEAABMAAAAAAAAAAAAAAAAAAAAAAFtDb250ZW50X1R5cGVzXS54bWxQSwECLQAUAAYA&#10;CAAAACEAOP0h/9YAAACUAQAACwAAAAAAAAAAAAAAAAAvAQAAX3JlbHMvLnJlbHNQSwECLQAUAAYA&#10;CAAAACEAa2zbzeACAAArBgAADgAAAAAAAAAAAAAAAAAuAgAAZHJzL2Uyb0RvYy54bWxQSwECLQAU&#10;AAYACAAAACEAhnOS4dYAAAADAQAADwAAAAAAAAAAAAAAAAA6BQAAZHJzL2Rvd25yZXYueG1sUEsB&#10;Ai0AFAAGAAgAAAAhABKvU5LTAAAARAEAABkAAAAAAAAAAAAAAAAAPQYAAGRycy9fcmVscy9lMm9E&#10;b2MueG1sLnJlbHNQSwUGAAAAAAUABQA6AQAARwcAAAAA&#10;" o:button="t" filled="f" stroked="f">
                      <v:fill o:detectmouseclick="t"/>
                      <o:lock v:ext="edit" aspectratio="t"/>
                      <w10:anchorlock/>
                    </v:rect>
                  </w:pict>
                </mc:Fallback>
              </mc:AlternateContent>
            </w:r>
          </w:p>
        </w:tc>
        <w:tc>
          <w:tcPr>
            <w:tcW w:w="3195" w:type="dxa"/>
            <w:shd w:val="clear" w:color="auto" w:fill="auto"/>
            <w:vAlign w:val="center"/>
            <w:hideMark/>
          </w:tcPr>
          <w:p w:rsidR="00CC5D8D" w:rsidRPr="00EB35E9" w:rsidRDefault="0098768C" w:rsidP="00CC5D8D">
            <w:pPr>
              <w:spacing w:after="150" w:line="240" w:lineRule="auto"/>
              <w:jc w:val="center"/>
              <w:rPr>
                <w:rFonts w:ascii="Times New Roman" w:eastAsia="Times New Roman" w:hAnsi="Times New Roman" w:cs="Times New Roman"/>
                <w:color w:val="0000FF"/>
                <w:sz w:val="24"/>
                <w:szCs w:val="24"/>
              </w:rPr>
            </w:pPr>
            <w:r>
              <w:rPr>
                <w:rFonts w:ascii="Times New Roman" w:eastAsia="Times New Roman" w:hAnsi="Times New Roman" w:cs="Times New Roman"/>
                <w:noProof/>
                <w:color w:val="037BC8"/>
                <w:sz w:val="24"/>
                <w:szCs w:val="24"/>
              </w:rPr>
              <mc:AlternateContent>
                <mc:Choice Requires="wps">
                  <w:drawing>
                    <wp:inline distT="0" distB="0" distL="0" distR="0">
                      <wp:extent cx="304800" cy="304800"/>
                      <wp:effectExtent l="0" t="0" r="0" b="0"/>
                      <wp:docPr id="3" name="AutoShap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href="https://dorogi-onf.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5t4AIAACsGAAAOAAAAZHJzL2Uyb0RvYy54bWysVF1vmzAUfZ+0/2D5nQIJSQMqqdoQpkrd&#10;VqnbD3DABKvG9mwnpJv233dtkjRpJ03axoPlL849597je3W96zjaUm2YFDmOLyKMqKhkzcQ6x1+/&#10;lMEMI2OJqAmXgub4mRp8PX//7qpXGR3JVvKaagQgwmS9ynFrrcrC0FQt7Yi5kIoKOGyk7oiFpV6H&#10;tSY9oHc8HEXRNOylrpWWFTUGdovhEM89ftPQyn5uGkMt4jkGbtaP2o8rN4bzK5KtNVEtq/Y0yF+w&#10;6AgTEPQIVRBL0EazN1Adq7Q0srEXlexC2TSsol4DqImjV2oeW6Ko1wLJMeqYJvP/YKtP2weNWJ3j&#10;MUaCdFCim42VPjIae0ktZ+JpwVn1tCcA6ftzmQZphaw2HRV2qJWmnFgwimmZMhjpzMXVd3XsyhD2&#10;ymSejiuenz6qB+2SatS9rJ4MEnLRErGmN0ZBYcFuQPmwpbXsW0pqyM0Z3IDhAA2goVX/UdYgkoBI&#10;r27X6M7FAL5o533xfPQF3VlUweY4SmYRuKeCo/3cESbZ4Weljf1AZYfcBCQBOw9OtvfGDlcPV1ws&#10;IUvGubceF2cbgDnsQGj41Z05Et5JP9IoXc6WsyRIRtNlkERFEdyUiySYlvHlpBgXi0UR/3Rx4yRr&#10;WV1T4cIcXB0nb8r2WzPu39fgx6OvjeSsdnCOktHr1YJrtCXwqkr/+QrCycu18JyGzxdoeSUpHiXR&#10;7SgNyunsMkjKZBKkl9EsiOL0Np1GSZoU5bmkeybov0tCfY7TyWjiq3RC+pW2yH9vtZGsYxb6Fmdd&#10;jsEa8A2dxDlwKWpfWksYH+YnqXD0X1IB5T4U2tvfWXRw/0rWz2BXLcFO4DzosDBppf6OUQ/dKsfm&#10;24ZoihG/E2D5NE4S1978IplcjmChT09WpydEVACVY4vRMF3YoSVulGbrFiLFPjFCul7QMG9h94QG&#10;Vvu3Ch3JK9l3T9fyTtf+1kuPn/8C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iD8EtAAAABBAQAAGQAAAGRycy9fcmVscy9lMm9Eb2MueG1sLnJlbHOE&#10;z7FqAzEMBuC90Hcw2nO+dAilnC9LEsjQJaQPYGydz8QnGdkpydvXUAoNFDqKH32/NGxvS1KfKCUy&#10;GVh3PSgkxz5SMPBxPqxeQZVqydvEhAbuWGA7Pj8NJ0y2tqUyx1xUU6gYmGvNb1oXN+NiS8cZqSUT&#10;y2JrGyXobN3FBtQvfb/R8tuA8cFUR29Ajn4N6nzPrfl/m6cpOtyxuy5I9Y8KPTdJUqRLQ60ErN9s&#10;aTd7Fg5xxTR1ctU/+Tv7Vr2/VRSyCfQ46IfHxy8AAAD//wMAUEsBAi0AFAAGAAgAAAAhALaDOJL+&#10;AAAA4QEAABMAAAAAAAAAAAAAAAAAAAAAAFtDb250ZW50X1R5cGVzXS54bWxQSwECLQAUAAYACAAA&#10;ACEAOP0h/9YAAACUAQAACwAAAAAAAAAAAAAAAAAvAQAAX3JlbHMvLnJlbHNQSwECLQAUAAYACAAA&#10;ACEADzuebeACAAArBgAADgAAAAAAAAAAAAAAAAAuAgAAZHJzL2Uyb0RvYy54bWxQSwECLQAUAAYA&#10;CAAAACEAhnOS4dYAAAADAQAADwAAAAAAAAAAAAAAAAA6BQAAZHJzL2Rvd25yZXYueG1sUEsBAi0A&#10;FAAGAAgAAAAhAPog/BLQAAAAQQEAABkAAAAAAAAAAAAAAAAAPQYAAGRycy9fcmVscy9lMm9Eb2Mu&#10;eG1sLnJlbHNQSwUGAAAAAAUABQA6AQAARAcAAAAA&#10;" o:button="t" filled="f" stroked="f">
                      <v:fill o:detectmouseclick="t"/>
                      <o:lock v:ext="edit" aspectratio="t"/>
                      <w10:anchorlock/>
                    </v:rect>
                  </w:pict>
                </mc:Fallback>
              </mc:AlternateContent>
            </w:r>
          </w:p>
        </w:tc>
      </w:tr>
      <w:tr w:rsidR="00CC5D8D" w:rsidRPr="00EB35E9" w:rsidTr="00CC5D8D">
        <w:tc>
          <w:tcPr>
            <w:tcW w:w="3195" w:type="dxa"/>
            <w:shd w:val="clear" w:color="auto" w:fill="auto"/>
            <w:vAlign w:val="center"/>
            <w:hideMark/>
          </w:tcPr>
          <w:p w:rsidR="00CC5D8D" w:rsidRPr="00EB35E9" w:rsidRDefault="0098768C" w:rsidP="00CC5D8D">
            <w:pPr>
              <w:spacing w:after="15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noProof/>
                <w:color w:val="037BC8"/>
                <w:sz w:val="24"/>
                <w:szCs w:val="24"/>
              </w:rPr>
              <mc:AlternateContent>
                <mc:Choice Requires="wps">
                  <w:drawing>
                    <wp:inline distT="0" distB="0" distL="0" distR="0">
                      <wp:extent cx="304800" cy="304800"/>
                      <wp:effectExtent l="0" t="0" r="0" b="0"/>
                      <wp:docPr id="2" name="AutoShap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href="https://stv24.t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0B4AIAACs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7l&#10;OMFI0hZKdLOxykdGxEtqBJdPc8HLpz0BSN+fyzRIK1S5aZm0Q600E9SCUUzDO4ORzlxcfVfFrgxh&#10;35nM03HF89PH7kG7pJruXpVPBkk1b6hcsxvTQWHBbkD5sKW16htGK8jNGdyA4QANoKFV/1FVIJKC&#10;SK9uV+vWxQC+aOd98Xz0BdtZVMLmZUSmEbinhKP93BGm2eHnThv7gakWuQlIAnYenG7vjR2uHq64&#10;WFItuRDeekKebQDmsAOh4Vd35kh4J/1Io3QxXUxJQJLxIiBRUQQ3yzkJxst4Mioui/m8iH+6uDHJ&#10;Gl5VTLowB1fH5E3ZfmvG/fsa/Hj0tVGCVw7OUTJ6vZoLjbYUXtXSf76CcPJyLTyn4fMFWl5JihMS&#10;3SZpsBxPJwFZklGQTqJpEMXpbTqOSEqK5bmkey7Zv0tCfY7TUTLyVToh/Upb5L+32mjWcgt9S/A2&#10;x2AN+IZO4hy4kJUvraVcDPOTVDj6L6mAch8K7e3vLDq4f6WqZ7CrVmAncB50WJg0Sn/HqIdulWPz&#10;bUM1w0jcSbB8GhPi2ptfkNEkgYU+PVmdnlBZAlSOLUbDdG6HlrjpNF83ECn2iZHK9YKaewu7JzSw&#10;2r9V6Eheyb57upZ3uva3Xnr87Bc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nisqr80AAAA8AQAAGQAAAGRycy9fcmVscy9lMm9Eb2MueG1sLnJlbHOE&#10;z8FqwzAMBuD7YO9gdF+UljHGiNNLW+ihl9E9gLGVxNSRja2G9u3nMQYrDHYUP/p+qdtc56AWysVH&#10;1rBqWlDENjrPo4aP0/7pFVQRw86EyKThRgU2/eND907BSF0qk09FVYWLhkkkvSEWO9FsShMTcU2G&#10;mGcjdcwjJmPPZiRct+0L5t8G9HemOjgN+eBWoE63VJv/t+MweEvbaC8zsfxRgVOVcvB8rqjJI8k3&#10;W75ulmX93MiCP9Exutq6uwplNgGw7/Du5/4TAAD//wMAUEsBAi0AFAAGAAgAAAAhALaDOJL+AAAA&#10;4QEAABMAAAAAAAAAAAAAAAAAAAAAAFtDb250ZW50X1R5cGVzXS54bWxQSwECLQAUAAYACAAAACEA&#10;OP0h/9YAAACUAQAACwAAAAAAAAAAAAAAAAAvAQAAX3JlbHMvLnJlbHNQSwECLQAUAAYACAAAACEA&#10;sDTtAeACAAArBgAADgAAAAAAAAAAAAAAAAAuAgAAZHJzL2Uyb0RvYy54bWxQSwECLQAUAAYACAAA&#10;ACEAhnOS4dYAAAADAQAADwAAAAAAAAAAAAAAAAA6BQAAZHJzL2Rvd25yZXYueG1sUEsBAi0AFAAG&#10;AAgAAAAhAJ4rKq/NAAAAPAEAABkAAAAAAAAAAAAAAAAAPQYAAGRycy9fcmVscy9lMm9Eb2MueG1s&#10;LnJlbHNQSwUGAAAAAAUABQA6AQAAQQcAAAAA&#10;" o:button="t" filled="f" stroked="f">
                      <v:fill o:detectmouseclick="t"/>
                      <o:lock v:ext="edit" aspectratio="t"/>
                      <w10:anchorlock/>
                    </v:rect>
                  </w:pict>
                </mc:Fallback>
              </mc:AlternateContent>
            </w:r>
          </w:p>
        </w:tc>
        <w:tc>
          <w:tcPr>
            <w:tcW w:w="3195" w:type="dxa"/>
            <w:shd w:val="clear" w:color="auto" w:fill="auto"/>
            <w:vAlign w:val="center"/>
            <w:hideMark/>
          </w:tcPr>
          <w:p w:rsidR="00CC5D8D" w:rsidRPr="00EB35E9" w:rsidRDefault="0098768C" w:rsidP="00CC5D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37BC8"/>
                <w:sz w:val="24"/>
                <w:szCs w:val="24"/>
              </w:rPr>
              <mc:AlternateContent>
                <mc:Choice Requires="wps">
                  <w:drawing>
                    <wp:inline distT="0" distB="0" distL="0" distR="0">
                      <wp:extent cx="304800" cy="304800"/>
                      <wp:effectExtent l="0" t="0" r="0" b="0"/>
                      <wp:docPr id="1" name="AutoShap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href="https://www.angosk.ru/index.php/mestnye-initsiativ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8w3QIAACsGAAAOAAAAZHJzL2Uyb0RvYy54bWysVF1vmzAUfZ+0/2D5nQIp+QCVVG0IU6Vu&#10;q9TtBzhgglVjM9sJ6ab9913bSZq0kyZt48HyF+eec+/xvbredRxtqdJMihzHFxFGVFSyZmKd469f&#10;ymCGkTZE1IRLQXP8TDW+nr9/dzX0GR3JVvKaKgQgQmdDn+PWmD4LQ121tCP6QvZUwGEjVUcMLNU6&#10;rBUZAL3j4SiKJuEgVd0rWVGtYbfwh3ju8JuGVuZz02hqEM8xcDNuVG5c2TGcX5FsrUjfsmpPg/wF&#10;i44wAUGPUAUxBG0UewPVsUpJLRtzUckulE3DKuo0gJo4eqXmsSU9dVogObo/pkn/P9jq0/ZBIVZD&#10;7TASpIMS3WyMdJHR2ElqORNPC86qpz0BSN+fy+SlFbLadFQYXytFOTFgFN2yXmOkMhtX3dWxLUM4&#10;9DpzdGzx3PSxf1A2qbq/l9WTRkIuWiLW9Eb3UFhP+bCllBxaSmrIzRmcx7CAGtDQavgoaxBJQKRT&#10;t2tUZ2MAX7Rzvng++oLuDKpg8zJKZhG4p4Kj/dwSJtnh515p84HKDtkJSAJ2Dpxs77XxVw9XbCwh&#10;S8a5sx4XZxuA6XcgNPxqzywJ56QfaZQuZ8tZEiSjyTJIoqIIbspFEkzKeDouLovFooh/2rhxkrWs&#10;rqmwYQ6ujpM3ZfutGffvy/vx6GstOastnKWk1Xq14AptCbyq0n2ugnDyci08p+HyBVpeSYpHSXQ7&#10;SoNyMpsGSZmMg3QazYIoTm/TSZSkSVGeS7pngv67JDTkOB2PvMFPSL/SFrnvrTaSdcxA3+KsyzFY&#10;Az7fSawDl6J2pTWEcT8/SYWl/5IKKPeh0M7+1qLe/StZP4NdlQQ7gfOgw8Kkleo7RgN0qxzrbxui&#10;KEb8ToDl0zhJbHtzi2Q8HcFCnZ6sTk+IqAAqxwYjP10Y3xI3vWLrFiLFzr5C2l7QMGdh+4Q8q/1b&#10;hY7klOy7p215p2t366XHz38B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wgoKi+QAAABeAQAAGQAAAGRycy9fcmVscy9lMm9Eb2MueG1sLnJlbHOE0MFq&#10;wzAMBuD7YO9gdG+c9jDGSNLLVuhhl9E9gIiV2MSRjeU2ydvPMAYrDHYUQt8vqTmus1c3SuICt7Cv&#10;alDEfTCOxxY+L6fdMyjJyAZ9YGphI4Fj9/jQfJDHXIbEuiiqKCwt2Jzji9bSW5pRqhCJS2cIacZc&#10;yjTqiP2EI+lDXT/p9NuA7s5UZ9NCOps9qMsWS/L/dhgG19Nr6K8zcf4jQtsiJe94KiimkfI3K2Xn&#10;ZVkq5DHIVKWrdmxoraKNeibJvNHOscviysm37Wf4PZiy19uaKTF60F2j777SfQEAAP//AwBQSwEC&#10;LQAUAAYACAAAACEAtoM4kv4AAADhAQAAEwAAAAAAAAAAAAAAAAAAAAAAW0NvbnRlbnRfVHlwZXNd&#10;LnhtbFBLAQItABQABgAIAAAAIQA4/SH/1gAAAJQBAAALAAAAAAAAAAAAAAAAAC8BAABfcmVscy8u&#10;cmVsc1BLAQItABQABgAIAAAAIQC+v28w3QIAACsGAAAOAAAAAAAAAAAAAAAAAC4CAABkcnMvZTJv&#10;RG9jLnhtbFBLAQItABQABgAIAAAAIQCGc5Lh1gAAAAMBAAAPAAAAAAAAAAAAAAAAADcFAABkcnMv&#10;ZG93bnJldi54bWxQSwECLQAUAAYACAAAACEAwgoKi+QAAABeAQAAGQAAAAAAAAAAAAAAAAA6BgAA&#10;ZHJzL19yZWxzL2Uyb0RvYy54bWwucmVsc1BLBQYAAAAABQAFADoBAABVBwAAAAA=&#10;" o:button="t" filled="f" stroked="f">
                      <v:fill o:detectmouseclick="t"/>
                      <o:lock v:ext="edit" aspectratio="t"/>
                      <w10:anchorlock/>
                    </v:rect>
                  </w:pict>
                </mc:Fallback>
              </mc:AlternateContent>
            </w:r>
          </w:p>
        </w:tc>
        <w:tc>
          <w:tcPr>
            <w:tcW w:w="0" w:type="auto"/>
            <w:shd w:val="clear" w:color="auto" w:fill="auto"/>
            <w:vAlign w:val="center"/>
            <w:hideMark/>
          </w:tcPr>
          <w:p w:rsidR="00CC5D8D" w:rsidRPr="00EB35E9" w:rsidRDefault="00CC5D8D" w:rsidP="00CC5D8D">
            <w:pPr>
              <w:spacing w:after="0" w:line="240" w:lineRule="auto"/>
              <w:rPr>
                <w:rFonts w:ascii="Times New Roman" w:eastAsia="Times New Roman" w:hAnsi="Times New Roman" w:cs="Times New Roman"/>
                <w:sz w:val="24"/>
                <w:szCs w:val="24"/>
              </w:rPr>
            </w:pPr>
          </w:p>
        </w:tc>
      </w:tr>
    </w:tbl>
    <w:p w:rsidR="0023760F" w:rsidRPr="00EB35E9" w:rsidRDefault="0023760F">
      <w:pPr>
        <w:rPr>
          <w:rFonts w:ascii="Times New Roman" w:hAnsi="Times New Roman" w:cs="Times New Roman"/>
          <w:sz w:val="24"/>
          <w:szCs w:val="24"/>
        </w:rPr>
      </w:pPr>
    </w:p>
    <w:sectPr w:rsidR="0023760F" w:rsidRPr="00EB35E9" w:rsidSect="00237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9230B"/>
    <w:multiLevelType w:val="multilevel"/>
    <w:tmpl w:val="24F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1D1CFA"/>
    <w:multiLevelType w:val="hybridMultilevel"/>
    <w:tmpl w:val="1418648E"/>
    <w:lvl w:ilvl="0" w:tplc="69AC5952">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8D"/>
    <w:rsid w:val="001F3E7A"/>
    <w:rsid w:val="0023760F"/>
    <w:rsid w:val="003C06F6"/>
    <w:rsid w:val="004C2518"/>
    <w:rsid w:val="00607521"/>
    <w:rsid w:val="006278E1"/>
    <w:rsid w:val="006C12BB"/>
    <w:rsid w:val="007D2F9C"/>
    <w:rsid w:val="0098768C"/>
    <w:rsid w:val="009F0AE2"/>
    <w:rsid w:val="00A957BA"/>
    <w:rsid w:val="00A96005"/>
    <w:rsid w:val="00C335C8"/>
    <w:rsid w:val="00CC5D8D"/>
    <w:rsid w:val="00D82A2F"/>
    <w:rsid w:val="00EA2495"/>
    <w:rsid w:val="00EB35E9"/>
    <w:rsid w:val="00EF196D"/>
    <w:rsid w:val="00F54467"/>
    <w:rsid w:val="00FE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D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5D8D"/>
    <w:rPr>
      <w:b/>
      <w:bCs/>
    </w:rPr>
  </w:style>
  <w:style w:type="character" w:customStyle="1" w:styleId="apple-converted-space">
    <w:name w:val="apple-converted-space"/>
    <w:basedOn w:val="a0"/>
    <w:rsid w:val="00CC5D8D"/>
  </w:style>
  <w:style w:type="character" w:styleId="a5">
    <w:name w:val="Hyperlink"/>
    <w:basedOn w:val="a0"/>
    <w:unhideWhenUsed/>
    <w:rsid w:val="00CC5D8D"/>
    <w:rPr>
      <w:color w:val="0000FF"/>
      <w:u w:val="single"/>
    </w:rPr>
  </w:style>
  <w:style w:type="paragraph" w:customStyle="1" w:styleId="ConsPlusNormal">
    <w:name w:val="ConsPlusNormal"/>
    <w:link w:val="ConsPlusNormal0"/>
    <w:rsid w:val="009F0AE2"/>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9F0AE2"/>
    <w:rPr>
      <w:rFonts w:ascii="Arial" w:eastAsia="Arial" w:hAnsi="Arial" w:cs="Arial"/>
      <w:sz w:val="20"/>
      <w:szCs w:val="20"/>
      <w:lang w:eastAsia="ar-SA"/>
    </w:rPr>
  </w:style>
  <w:style w:type="paragraph" w:customStyle="1" w:styleId="Style20">
    <w:name w:val="Style20"/>
    <w:basedOn w:val="a"/>
    <w:rsid w:val="00EB35E9"/>
    <w:pPr>
      <w:widowControl w:val="0"/>
      <w:autoSpaceDE w:val="0"/>
      <w:autoSpaceDN w:val="0"/>
      <w:adjustRightInd w:val="0"/>
      <w:spacing w:after="0" w:line="302" w:lineRule="exact"/>
      <w:jc w:val="right"/>
    </w:pPr>
    <w:rPr>
      <w:rFonts w:ascii="Times New Roman" w:eastAsia="Calibri" w:hAnsi="Times New Roman" w:cs="Times New Roman"/>
      <w:sz w:val="24"/>
      <w:szCs w:val="24"/>
    </w:rPr>
  </w:style>
  <w:style w:type="paragraph" w:styleId="a6">
    <w:name w:val="List Paragraph"/>
    <w:basedOn w:val="a"/>
    <w:uiPriority w:val="34"/>
    <w:qFormat/>
    <w:rsid w:val="00607521"/>
    <w:pPr>
      <w:ind w:left="720"/>
      <w:contextualSpacing/>
    </w:pPr>
  </w:style>
  <w:style w:type="paragraph" w:styleId="3">
    <w:name w:val="Body Text Indent 3"/>
    <w:basedOn w:val="a"/>
    <w:link w:val="30"/>
    <w:rsid w:val="00607521"/>
    <w:pPr>
      <w:shd w:val="clear" w:color="auto" w:fill="FFFFFF"/>
      <w:spacing w:after="0" w:line="240" w:lineRule="auto"/>
      <w:ind w:left="38"/>
      <w:jc w:val="both"/>
    </w:pPr>
    <w:rPr>
      <w:rFonts w:ascii="Times New Roman" w:eastAsia="Times New Roman" w:hAnsi="Times New Roman" w:cs="Times New Roman"/>
      <w:color w:val="000000"/>
      <w:sz w:val="24"/>
      <w:szCs w:val="26"/>
    </w:rPr>
  </w:style>
  <w:style w:type="character" w:customStyle="1" w:styleId="30">
    <w:name w:val="Основной текст с отступом 3 Знак"/>
    <w:basedOn w:val="a0"/>
    <w:link w:val="3"/>
    <w:rsid w:val="00607521"/>
    <w:rPr>
      <w:rFonts w:ascii="Times New Roman" w:eastAsia="Times New Roman" w:hAnsi="Times New Roman" w:cs="Times New Roman"/>
      <w:color w:val="000000"/>
      <w:sz w:val="24"/>
      <w:szCs w:val="26"/>
      <w:shd w:val="clear" w:color="auto" w:fill="FFFFFF"/>
    </w:rPr>
  </w:style>
  <w:style w:type="paragraph" w:customStyle="1" w:styleId="ConsPlusTitle">
    <w:name w:val="ConsPlusTitle"/>
    <w:uiPriority w:val="99"/>
    <w:rsid w:val="00607521"/>
    <w:pPr>
      <w:widowControl w:val="0"/>
      <w:autoSpaceDE w:val="0"/>
      <w:autoSpaceDN w:val="0"/>
      <w:adjustRightInd w:val="0"/>
      <w:spacing w:after="0" w:line="240" w:lineRule="auto"/>
    </w:pPr>
    <w:rPr>
      <w:rFonts w:ascii="Calibri" w:eastAsia="Times New Roman"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D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5D8D"/>
    <w:rPr>
      <w:b/>
      <w:bCs/>
    </w:rPr>
  </w:style>
  <w:style w:type="character" w:customStyle="1" w:styleId="apple-converted-space">
    <w:name w:val="apple-converted-space"/>
    <w:basedOn w:val="a0"/>
    <w:rsid w:val="00CC5D8D"/>
  </w:style>
  <w:style w:type="character" w:styleId="a5">
    <w:name w:val="Hyperlink"/>
    <w:basedOn w:val="a0"/>
    <w:unhideWhenUsed/>
    <w:rsid w:val="00CC5D8D"/>
    <w:rPr>
      <w:color w:val="0000FF"/>
      <w:u w:val="single"/>
    </w:rPr>
  </w:style>
  <w:style w:type="paragraph" w:customStyle="1" w:styleId="ConsPlusNormal">
    <w:name w:val="ConsPlusNormal"/>
    <w:link w:val="ConsPlusNormal0"/>
    <w:rsid w:val="009F0AE2"/>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9F0AE2"/>
    <w:rPr>
      <w:rFonts w:ascii="Arial" w:eastAsia="Arial" w:hAnsi="Arial" w:cs="Arial"/>
      <w:sz w:val="20"/>
      <w:szCs w:val="20"/>
      <w:lang w:eastAsia="ar-SA"/>
    </w:rPr>
  </w:style>
  <w:style w:type="paragraph" w:customStyle="1" w:styleId="Style20">
    <w:name w:val="Style20"/>
    <w:basedOn w:val="a"/>
    <w:rsid w:val="00EB35E9"/>
    <w:pPr>
      <w:widowControl w:val="0"/>
      <w:autoSpaceDE w:val="0"/>
      <w:autoSpaceDN w:val="0"/>
      <w:adjustRightInd w:val="0"/>
      <w:spacing w:after="0" w:line="302" w:lineRule="exact"/>
      <w:jc w:val="right"/>
    </w:pPr>
    <w:rPr>
      <w:rFonts w:ascii="Times New Roman" w:eastAsia="Calibri" w:hAnsi="Times New Roman" w:cs="Times New Roman"/>
      <w:sz w:val="24"/>
      <w:szCs w:val="24"/>
    </w:rPr>
  </w:style>
  <w:style w:type="paragraph" w:styleId="a6">
    <w:name w:val="List Paragraph"/>
    <w:basedOn w:val="a"/>
    <w:uiPriority w:val="34"/>
    <w:qFormat/>
    <w:rsid w:val="00607521"/>
    <w:pPr>
      <w:ind w:left="720"/>
      <w:contextualSpacing/>
    </w:pPr>
  </w:style>
  <w:style w:type="paragraph" w:styleId="3">
    <w:name w:val="Body Text Indent 3"/>
    <w:basedOn w:val="a"/>
    <w:link w:val="30"/>
    <w:rsid w:val="00607521"/>
    <w:pPr>
      <w:shd w:val="clear" w:color="auto" w:fill="FFFFFF"/>
      <w:spacing w:after="0" w:line="240" w:lineRule="auto"/>
      <w:ind w:left="38"/>
      <w:jc w:val="both"/>
    </w:pPr>
    <w:rPr>
      <w:rFonts w:ascii="Times New Roman" w:eastAsia="Times New Roman" w:hAnsi="Times New Roman" w:cs="Times New Roman"/>
      <w:color w:val="000000"/>
      <w:sz w:val="24"/>
      <w:szCs w:val="26"/>
    </w:rPr>
  </w:style>
  <w:style w:type="character" w:customStyle="1" w:styleId="30">
    <w:name w:val="Основной текст с отступом 3 Знак"/>
    <w:basedOn w:val="a0"/>
    <w:link w:val="3"/>
    <w:rsid w:val="00607521"/>
    <w:rPr>
      <w:rFonts w:ascii="Times New Roman" w:eastAsia="Times New Roman" w:hAnsi="Times New Roman" w:cs="Times New Roman"/>
      <w:color w:val="000000"/>
      <w:sz w:val="24"/>
      <w:szCs w:val="26"/>
      <w:shd w:val="clear" w:color="auto" w:fill="FFFFFF"/>
    </w:rPr>
  </w:style>
  <w:style w:type="paragraph" w:customStyle="1" w:styleId="ConsPlusTitle">
    <w:name w:val="ConsPlusTitle"/>
    <w:uiPriority w:val="99"/>
    <w:rsid w:val="00607521"/>
    <w:pPr>
      <w:widowControl w:val="0"/>
      <w:autoSpaceDE w:val="0"/>
      <w:autoSpaceDN w:val="0"/>
      <w:adjustRightInd w:val="0"/>
      <w:spacing w:after="0" w:line="240" w:lineRule="auto"/>
    </w:pPr>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2887">
      <w:bodyDiv w:val="1"/>
      <w:marLeft w:val="0"/>
      <w:marRight w:val="0"/>
      <w:marTop w:val="0"/>
      <w:marBottom w:val="0"/>
      <w:divBdr>
        <w:top w:val="none" w:sz="0" w:space="0" w:color="auto"/>
        <w:left w:val="none" w:sz="0" w:space="0" w:color="auto"/>
        <w:bottom w:val="none" w:sz="0" w:space="0" w:color="auto"/>
        <w:right w:val="none" w:sz="0" w:space="0" w:color="auto"/>
      </w:divBdr>
      <w:divsChild>
        <w:div w:id="1816793647">
          <w:marLeft w:val="0"/>
          <w:marRight w:val="0"/>
          <w:marTop w:val="0"/>
          <w:marBottom w:val="0"/>
          <w:divBdr>
            <w:top w:val="none" w:sz="0" w:space="0" w:color="auto"/>
            <w:left w:val="none" w:sz="0" w:space="0" w:color="auto"/>
            <w:bottom w:val="none" w:sz="0" w:space="0" w:color="auto"/>
            <w:right w:val="none" w:sz="0" w:space="0" w:color="auto"/>
          </w:divBdr>
          <w:divsChild>
            <w:div w:id="500000731">
              <w:marLeft w:val="0"/>
              <w:marRight w:val="0"/>
              <w:marTop w:val="0"/>
              <w:marBottom w:val="0"/>
              <w:divBdr>
                <w:top w:val="none" w:sz="0" w:space="0" w:color="auto"/>
                <w:left w:val="none" w:sz="0" w:space="0" w:color="auto"/>
                <w:bottom w:val="none" w:sz="0" w:space="0" w:color="auto"/>
                <w:right w:val="none" w:sz="0" w:space="0" w:color="auto"/>
              </w:divBdr>
              <w:divsChild>
                <w:div w:id="438185281">
                  <w:marLeft w:val="0"/>
                  <w:marRight w:val="0"/>
                  <w:marTop w:val="0"/>
                  <w:marBottom w:val="450"/>
                  <w:divBdr>
                    <w:top w:val="none" w:sz="0" w:space="0" w:color="auto"/>
                    <w:left w:val="none" w:sz="0" w:space="0" w:color="auto"/>
                    <w:bottom w:val="none" w:sz="0" w:space="0" w:color="auto"/>
                    <w:right w:val="none" w:sz="0" w:space="0" w:color="auto"/>
                  </w:divBdr>
                  <w:divsChild>
                    <w:div w:id="1797790863">
                      <w:marLeft w:val="0"/>
                      <w:marRight w:val="0"/>
                      <w:marTop w:val="0"/>
                      <w:marBottom w:val="0"/>
                      <w:divBdr>
                        <w:top w:val="none" w:sz="0" w:space="0" w:color="auto"/>
                        <w:left w:val="none" w:sz="0" w:space="0" w:color="auto"/>
                        <w:bottom w:val="none" w:sz="0" w:space="0" w:color="auto"/>
                        <w:right w:val="none" w:sz="0" w:space="0" w:color="auto"/>
                      </w:divBdr>
                      <w:divsChild>
                        <w:div w:id="1295523801">
                          <w:marLeft w:val="0"/>
                          <w:marRight w:val="0"/>
                          <w:marTop w:val="0"/>
                          <w:marBottom w:val="0"/>
                          <w:divBdr>
                            <w:top w:val="none" w:sz="0" w:space="0" w:color="auto"/>
                            <w:left w:val="none" w:sz="0" w:space="0" w:color="auto"/>
                            <w:bottom w:val="none" w:sz="0" w:space="0" w:color="auto"/>
                            <w:right w:val="none" w:sz="0" w:space="0" w:color="auto"/>
                          </w:divBdr>
                          <w:divsChild>
                            <w:div w:id="1170945783">
                              <w:marLeft w:val="0"/>
                              <w:marRight w:val="0"/>
                              <w:marTop w:val="0"/>
                              <w:marBottom w:val="0"/>
                              <w:divBdr>
                                <w:top w:val="none" w:sz="0" w:space="0" w:color="auto"/>
                                <w:left w:val="none" w:sz="0" w:space="0" w:color="auto"/>
                                <w:bottom w:val="none" w:sz="0" w:space="0" w:color="auto"/>
                                <w:right w:val="none" w:sz="0" w:space="0" w:color="auto"/>
                              </w:divBdr>
                            </w:div>
                            <w:div w:id="351489972">
                              <w:marLeft w:val="0"/>
                              <w:marRight w:val="0"/>
                              <w:marTop w:val="0"/>
                              <w:marBottom w:val="0"/>
                              <w:divBdr>
                                <w:top w:val="none" w:sz="0" w:space="0" w:color="auto"/>
                                <w:left w:val="none" w:sz="0" w:space="0" w:color="auto"/>
                                <w:bottom w:val="none" w:sz="0" w:space="0" w:color="auto"/>
                                <w:right w:val="none" w:sz="0" w:space="0" w:color="auto"/>
                              </w:divBdr>
                              <w:divsChild>
                                <w:div w:id="10235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699484">
          <w:marLeft w:val="0"/>
          <w:marRight w:val="0"/>
          <w:marTop w:val="0"/>
          <w:marBottom w:val="0"/>
          <w:divBdr>
            <w:top w:val="none" w:sz="0" w:space="0" w:color="auto"/>
            <w:left w:val="none" w:sz="0" w:space="0" w:color="auto"/>
            <w:bottom w:val="none" w:sz="0" w:space="0" w:color="auto"/>
            <w:right w:val="none" w:sz="0" w:space="0" w:color="auto"/>
          </w:divBdr>
          <w:divsChild>
            <w:div w:id="1061518424">
              <w:marLeft w:val="0"/>
              <w:marRight w:val="0"/>
              <w:marTop w:val="0"/>
              <w:marBottom w:val="0"/>
              <w:divBdr>
                <w:top w:val="none" w:sz="0" w:space="0" w:color="auto"/>
                <w:left w:val="none" w:sz="0" w:space="0" w:color="auto"/>
                <w:bottom w:val="none" w:sz="0" w:space="0" w:color="auto"/>
                <w:right w:val="none" w:sz="0" w:space="0" w:color="auto"/>
              </w:divBdr>
              <w:divsChild>
                <w:div w:id="8477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83337">
      <w:bodyDiv w:val="1"/>
      <w:marLeft w:val="0"/>
      <w:marRight w:val="0"/>
      <w:marTop w:val="0"/>
      <w:marBottom w:val="0"/>
      <w:divBdr>
        <w:top w:val="none" w:sz="0" w:space="0" w:color="auto"/>
        <w:left w:val="none" w:sz="0" w:space="0" w:color="auto"/>
        <w:bottom w:val="none" w:sz="0" w:space="0" w:color="auto"/>
        <w:right w:val="none" w:sz="0" w:space="0" w:color="auto"/>
      </w:divBdr>
    </w:div>
    <w:div w:id="19145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tk26.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ngosk.ru/index.php/duma-ngo-sk/normotvorchestvo-2/resheniya-dumy-ngo-sk/2019-god/3386-reshenie-ot-19-marta-2019-goda-323-o-khode-realizatsii-strategii-sotsialno-ekonomicheskogo-razvitiya-neftekumskogo-rajona-do-2020-goda-utverzhdennoj-resheniem-soveta-neftekumskogo-munitsipalnogo-rajona-stavropolskogo-kraya-ot-12-maya-2009-g-145-za-2018-god" TargetMode="External"/><Relationship Id="rId12" Type="http://schemas.openxmlformats.org/officeDocument/2006/relationships/hyperlink" Target="https://www.angosk.ru/index.php/mestnye-initsiativ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s://stv24.tv/" TargetMode="External"/><Relationship Id="rId5" Type="http://schemas.openxmlformats.org/officeDocument/2006/relationships/webSettings" Target="webSettings.xml"/><Relationship Id="rId10" Type="http://schemas.openxmlformats.org/officeDocument/2006/relationships/hyperlink" Target="https://dorogi-onf.ru/" TargetMode="External"/><Relationship Id="rId4" Type="http://schemas.openxmlformats.org/officeDocument/2006/relationships/settings" Target="settings.xml"/><Relationship Id="rId9" Type="http://schemas.openxmlformats.org/officeDocument/2006/relationships/hyperlink" Target="https://pravo.minju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2020-02-10T06:38:00Z</dcterms:created>
  <dcterms:modified xsi:type="dcterms:W3CDTF">2020-03-03T09:17:00Z</dcterms:modified>
</cp:coreProperties>
</file>