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36A" w:rsidRPr="00865664" w:rsidRDefault="00593B91">
      <w:pPr>
        <w:jc w:val="center"/>
        <w:rPr>
          <w:sz w:val="24"/>
          <w:szCs w:val="24"/>
        </w:rPr>
      </w:pPr>
      <w:r w:rsidRPr="00865664">
        <w:rPr>
          <w:sz w:val="24"/>
          <w:szCs w:val="24"/>
        </w:rPr>
        <w:t>РЕСПУБЛИКА КАРЕЛИЯ</w:t>
      </w:r>
    </w:p>
    <w:p w:rsidR="0024236A" w:rsidRPr="00865664" w:rsidRDefault="00593B91">
      <w:pPr>
        <w:jc w:val="center"/>
        <w:rPr>
          <w:sz w:val="24"/>
          <w:szCs w:val="24"/>
        </w:rPr>
      </w:pPr>
      <w:r w:rsidRPr="00865664">
        <w:rPr>
          <w:sz w:val="24"/>
          <w:szCs w:val="24"/>
        </w:rPr>
        <w:t>ЛАХДЕНПОХСКИЙ МУНИЦИПАЛЬНЫЙ РАЙОН</w:t>
      </w:r>
    </w:p>
    <w:p w:rsidR="0024236A" w:rsidRPr="00865664" w:rsidRDefault="00593B91">
      <w:pPr>
        <w:jc w:val="center"/>
        <w:rPr>
          <w:sz w:val="24"/>
          <w:szCs w:val="24"/>
        </w:rPr>
      </w:pPr>
      <w:r w:rsidRPr="00865664">
        <w:rPr>
          <w:sz w:val="24"/>
          <w:szCs w:val="24"/>
        </w:rPr>
        <w:t>СОВЕТ ЭЛИСЕНВААРСКОГО СЕЛЬСКОГО ПОСЕЛЕНИЯ</w:t>
      </w:r>
    </w:p>
    <w:p w:rsidR="0024236A" w:rsidRPr="00865664" w:rsidRDefault="007663EE">
      <w:pPr>
        <w:jc w:val="center"/>
        <w:rPr>
          <w:sz w:val="24"/>
          <w:szCs w:val="24"/>
        </w:rPr>
      </w:pPr>
      <w:r>
        <w:rPr>
          <w:sz w:val="24"/>
          <w:szCs w:val="24"/>
          <w:lang w:val="en-US"/>
        </w:rPr>
        <w:t>V</w:t>
      </w:r>
      <w:r w:rsidR="00593B91" w:rsidRPr="00865664">
        <w:rPr>
          <w:sz w:val="24"/>
          <w:szCs w:val="24"/>
          <w:lang w:val="en-US"/>
        </w:rPr>
        <w:t>I</w:t>
      </w:r>
      <w:r w:rsidR="00593B91" w:rsidRPr="00865664">
        <w:rPr>
          <w:sz w:val="24"/>
          <w:szCs w:val="24"/>
        </w:rPr>
        <w:t xml:space="preserve"> СЕССИЯ </w:t>
      </w:r>
      <w:r w:rsidR="00593B91" w:rsidRPr="00865664">
        <w:rPr>
          <w:sz w:val="24"/>
          <w:szCs w:val="24"/>
          <w:lang w:val="en-US"/>
        </w:rPr>
        <w:t>V</w:t>
      </w:r>
      <w:r w:rsidR="00593B91" w:rsidRPr="00865664">
        <w:rPr>
          <w:sz w:val="24"/>
          <w:szCs w:val="24"/>
        </w:rPr>
        <w:t xml:space="preserve"> СОЗЫВА</w:t>
      </w:r>
    </w:p>
    <w:p w:rsidR="0024236A" w:rsidRPr="00865664" w:rsidRDefault="0024236A">
      <w:pPr>
        <w:jc w:val="center"/>
        <w:rPr>
          <w:sz w:val="24"/>
          <w:szCs w:val="24"/>
        </w:rPr>
      </w:pPr>
    </w:p>
    <w:p w:rsidR="0024236A" w:rsidRPr="00865664" w:rsidRDefault="00593B91">
      <w:pPr>
        <w:jc w:val="center"/>
        <w:rPr>
          <w:sz w:val="24"/>
          <w:szCs w:val="24"/>
        </w:rPr>
      </w:pPr>
      <w:proofErr w:type="gramStart"/>
      <w:r w:rsidRPr="00865664">
        <w:rPr>
          <w:sz w:val="24"/>
          <w:szCs w:val="24"/>
        </w:rPr>
        <w:t>Р</w:t>
      </w:r>
      <w:proofErr w:type="gramEnd"/>
      <w:r w:rsidRPr="00865664">
        <w:rPr>
          <w:sz w:val="24"/>
          <w:szCs w:val="24"/>
        </w:rPr>
        <w:t xml:space="preserve"> Е Ш Е Н И Е                                                </w:t>
      </w: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24236A">
      <w:pPr>
        <w:pStyle w:val="ConsTitle"/>
        <w:widowControl/>
        <w:ind w:right="0" w:firstLine="540"/>
        <w:jc w:val="center"/>
        <w:rPr>
          <w:rFonts w:ascii="Times New Roman" w:hAnsi="Times New Roman"/>
          <w:sz w:val="24"/>
          <w:szCs w:val="24"/>
        </w:rPr>
      </w:pPr>
    </w:p>
    <w:p w:rsidR="0024236A" w:rsidRPr="00865664" w:rsidRDefault="007663EE">
      <w:pPr>
        <w:pStyle w:val="ConsTitle"/>
        <w:widowControl/>
        <w:ind w:right="0"/>
        <w:jc w:val="both"/>
        <w:rPr>
          <w:rFonts w:ascii="Times New Roman" w:hAnsi="Times New Roman"/>
          <w:sz w:val="24"/>
          <w:szCs w:val="24"/>
        </w:rPr>
      </w:pPr>
      <w:r>
        <w:rPr>
          <w:rFonts w:ascii="Times New Roman" w:hAnsi="Times New Roman"/>
          <w:b w:val="0"/>
          <w:sz w:val="24"/>
          <w:szCs w:val="24"/>
        </w:rPr>
        <w:t>от 05 июля</w:t>
      </w:r>
      <w:r w:rsidR="00593B91" w:rsidRPr="00865664">
        <w:rPr>
          <w:rFonts w:ascii="Times New Roman" w:hAnsi="Times New Roman"/>
          <w:b w:val="0"/>
          <w:sz w:val="24"/>
          <w:szCs w:val="24"/>
        </w:rPr>
        <w:t xml:space="preserve"> 2</w:t>
      </w:r>
      <w:r>
        <w:rPr>
          <w:rFonts w:ascii="Times New Roman" w:hAnsi="Times New Roman"/>
          <w:b w:val="0"/>
          <w:sz w:val="24"/>
          <w:szCs w:val="24"/>
        </w:rPr>
        <w:t>023 го</w:t>
      </w:r>
      <w:r w:rsidR="00087F71">
        <w:rPr>
          <w:rFonts w:ascii="Times New Roman" w:hAnsi="Times New Roman"/>
          <w:b w:val="0"/>
          <w:sz w:val="24"/>
          <w:szCs w:val="24"/>
        </w:rPr>
        <w:t xml:space="preserve">да </w:t>
      </w:r>
      <w:r w:rsidR="00087F71">
        <w:rPr>
          <w:rFonts w:ascii="Times New Roman" w:hAnsi="Times New Roman"/>
          <w:b w:val="0"/>
          <w:sz w:val="24"/>
          <w:szCs w:val="24"/>
        </w:rPr>
        <w:tab/>
      </w:r>
      <w:r w:rsidR="00087F71">
        <w:rPr>
          <w:rFonts w:ascii="Times New Roman" w:hAnsi="Times New Roman"/>
          <w:b w:val="0"/>
          <w:sz w:val="24"/>
          <w:szCs w:val="24"/>
        </w:rPr>
        <w:tab/>
      </w:r>
      <w:r w:rsidR="00087F71">
        <w:rPr>
          <w:rFonts w:ascii="Times New Roman" w:hAnsi="Times New Roman"/>
          <w:b w:val="0"/>
          <w:sz w:val="24"/>
          <w:szCs w:val="24"/>
        </w:rPr>
        <w:tab/>
      </w:r>
      <w:r w:rsidR="00087F71">
        <w:rPr>
          <w:rFonts w:ascii="Times New Roman" w:hAnsi="Times New Roman"/>
          <w:b w:val="0"/>
          <w:sz w:val="24"/>
          <w:szCs w:val="24"/>
        </w:rPr>
        <w:tab/>
      </w:r>
      <w:r w:rsidR="00087F71">
        <w:rPr>
          <w:rFonts w:ascii="Times New Roman" w:hAnsi="Times New Roman"/>
          <w:b w:val="0"/>
          <w:sz w:val="24"/>
          <w:szCs w:val="24"/>
        </w:rPr>
        <w:tab/>
      </w:r>
      <w:r w:rsidR="00087F71">
        <w:rPr>
          <w:rFonts w:ascii="Times New Roman" w:hAnsi="Times New Roman"/>
          <w:b w:val="0"/>
          <w:sz w:val="24"/>
          <w:szCs w:val="24"/>
        </w:rPr>
        <w:tab/>
        <w:t xml:space="preserve">    </w:t>
      </w:r>
      <w:r w:rsidR="00087F71">
        <w:rPr>
          <w:rFonts w:ascii="Times New Roman" w:hAnsi="Times New Roman"/>
          <w:b w:val="0"/>
          <w:sz w:val="24"/>
          <w:szCs w:val="24"/>
        </w:rPr>
        <w:tab/>
        <w:t xml:space="preserve">         №  6 / 19</w:t>
      </w:r>
      <w:r w:rsidR="00927039">
        <w:rPr>
          <w:rFonts w:ascii="Times New Roman" w:hAnsi="Times New Roman"/>
          <w:b w:val="0"/>
          <w:sz w:val="24"/>
          <w:szCs w:val="24"/>
        </w:rPr>
        <w:t xml:space="preserve"> </w:t>
      </w:r>
      <w:r>
        <w:rPr>
          <w:rFonts w:ascii="Times New Roman" w:hAnsi="Times New Roman"/>
          <w:b w:val="0"/>
          <w:sz w:val="24"/>
          <w:szCs w:val="24"/>
        </w:rPr>
        <w:t xml:space="preserve"> </w:t>
      </w:r>
      <w:r w:rsidR="00593B91" w:rsidRPr="00865664">
        <w:rPr>
          <w:rFonts w:ascii="Times New Roman" w:hAnsi="Times New Roman"/>
          <w:b w:val="0"/>
          <w:sz w:val="24"/>
          <w:szCs w:val="24"/>
        </w:rPr>
        <w:t>-</w:t>
      </w:r>
      <w:r>
        <w:rPr>
          <w:rFonts w:ascii="Times New Roman" w:hAnsi="Times New Roman"/>
          <w:b w:val="0"/>
          <w:sz w:val="24"/>
          <w:szCs w:val="24"/>
        </w:rPr>
        <w:t xml:space="preserve"> </w:t>
      </w:r>
      <w:r w:rsidR="00593B91" w:rsidRPr="00865664">
        <w:rPr>
          <w:rFonts w:ascii="Times New Roman" w:hAnsi="Times New Roman"/>
          <w:b w:val="0"/>
          <w:sz w:val="24"/>
          <w:szCs w:val="24"/>
        </w:rPr>
        <w:t>5</w:t>
      </w: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 xml:space="preserve">    пос. Элисенваара</w:t>
      </w:r>
    </w:p>
    <w:p w:rsidR="0024236A" w:rsidRDefault="0024236A">
      <w:pPr>
        <w:pStyle w:val="ConsNonformat"/>
        <w:widowControl/>
        <w:ind w:right="0" w:firstLine="540"/>
        <w:jc w:val="both"/>
        <w:rPr>
          <w:rFonts w:ascii="Times New Roman" w:hAnsi="Times New Roman"/>
          <w:sz w:val="24"/>
          <w:szCs w:val="24"/>
        </w:rPr>
      </w:pPr>
    </w:p>
    <w:p w:rsidR="008D550E" w:rsidRPr="00865664" w:rsidRDefault="008D550E">
      <w:pPr>
        <w:pStyle w:val="ConsNonformat"/>
        <w:widowControl/>
        <w:ind w:right="0" w:firstLine="540"/>
        <w:jc w:val="both"/>
        <w:rPr>
          <w:rFonts w:ascii="Times New Roman" w:hAnsi="Times New Roman"/>
          <w:sz w:val="24"/>
          <w:szCs w:val="24"/>
        </w:rPr>
      </w:pPr>
    </w:p>
    <w:p w:rsidR="008D550E" w:rsidRPr="008D550E" w:rsidRDefault="00D068BB"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Pr>
          <w:rFonts w:eastAsia="Calibri"/>
          <w:sz w:val="24"/>
          <w:szCs w:val="24"/>
          <w:lang w:bidi="ar-SA"/>
        </w:rPr>
        <w:t>Об утверждении П</w:t>
      </w:r>
      <w:r w:rsidR="008D550E" w:rsidRPr="008D550E">
        <w:rPr>
          <w:rFonts w:eastAsia="Calibri"/>
          <w:sz w:val="24"/>
          <w:szCs w:val="24"/>
          <w:lang w:bidi="ar-SA"/>
        </w:rPr>
        <w:t xml:space="preserve">оложения </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sidRPr="008D550E">
        <w:rPr>
          <w:rFonts w:eastAsia="Calibri"/>
          <w:sz w:val="24"/>
          <w:szCs w:val="24"/>
          <w:lang w:bidi="ar-SA"/>
        </w:rPr>
        <w:t>о правотворческой инициативе</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sidRPr="008D550E">
        <w:rPr>
          <w:rFonts w:eastAsia="Calibri"/>
          <w:sz w:val="24"/>
          <w:szCs w:val="24"/>
          <w:lang w:bidi="ar-SA"/>
        </w:rPr>
        <w:t xml:space="preserve">граждан в </w:t>
      </w:r>
      <w:proofErr w:type="spellStart"/>
      <w:r w:rsidRPr="008D550E">
        <w:rPr>
          <w:rFonts w:eastAsia="Calibri"/>
          <w:sz w:val="24"/>
          <w:szCs w:val="24"/>
          <w:lang w:bidi="ar-SA"/>
        </w:rPr>
        <w:t>Элисенваарском</w:t>
      </w:r>
      <w:proofErr w:type="spellEnd"/>
      <w:r w:rsidR="00D068BB">
        <w:rPr>
          <w:rFonts w:eastAsia="Calibri"/>
          <w:sz w:val="24"/>
          <w:szCs w:val="24"/>
          <w:lang w:bidi="ar-SA"/>
        </w:rPr>
        <w:t xml:space="preserve"> </w:t>
      </w:r>
      <w:r w:rsidRPr="008D550E">
        <w:rPr>
          <w:rFonts w:eastAsia="Calibri"/>
          <w:sz w:val="24"/>
          <w:szCs w:val="24"/>
          <w:lang w:bidi="ar-SA"/>
        </w:rPr>
        <w:t xml:space="preserve"> </w:t>
      </w:r>
      <w:proofErr w:type="gramStart"/>
      <w:r w:rsidRPr="008D550E">
        <w:rPr>
          <w:rFonts w:eastAsia="Calibri"/>
          <w:sz w:val="24"/>
          <w:szCs w:val="24"/>
          <w:lang w:bidi="ar-SA"/>
        </w:rPr>
        <w:t>сельском</w:t>
      </w:r>
      <w:proofErr w:type="gramEnd"/>
      <w:r w:rsidRPr="008D550E">
        <w:rPr>
          <w:rFonts w:eastAsia="Calibri"/>
          <w:sz w:val="24"/>
          <w:szCs w:val="24"/>
          <w:lang w:bidi="ar-SA"/>
        </w:rPr>
        <w:t xml:space="preserve"> </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roofErr w:type="gramStart"/>
      <w:r w:rsidRPr="008D550E">
        <w:rPr>
          <w:rFonts w:eastAsia="Calibri"/>
          <w:sz w:val="24"/>
          <w:szCs w:val="24"/>
          <w:lang w:bidi="ar-SA"/>
        </w:rPr>
        <w:t>поселении</w:t>
      </w:r>
      <w:proofErr w:type="gramEnd"/>
      <w:r w:rsidRPr="008D550E">
        <w:rPr>
          <w:rFonts w:eastAsia="Calibri"/>
          <w:sz w:val="24"/>
          <w:szCs w:val="24"/>
          <w:lang w:bidi="ar-SA"/>
        </w:rPr>
        <w:t xml:space="preserve"> </w:t>
      </w:r>
    </w:p>
    <w:p w:rsid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sidRPr="008D550E">
        <w:rPr>
          <w:rFonts w:eastAsia="Calibri"/>
          <w:sz w:val="24"/>
          <w:szCs w:val="24"/>
          <w:lang w:bidi="ar-SA"/>
        </w:rPr>
        <w:t> </w:t>
      </w:r>
    </w:p>
    <w:p w:rsid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8D550E">
        <w:rPr>
          <w:rFonts w:eastAsia="Calibri"/>
          <w:sz w:val="24"/>
          <w:szCs w:val="24"/>
          <w:lang w:bidi="ar-SA"/>
        </w:rPr>
        <w:t xml:space="preserve">В соответствии с Федеральным законом от 06.10.2003 № 131-ФЗ «Об общих принципах организации местного самоуправления в Российской Федерации», Уставом Элисенваарского сельского поселения Лахденпохского муниципального района Республики Карелия, </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8D550E">
        <w:rPr>
          <w:rFonts w:eastAsia="Calibri"/>
          <w:sz w:val="24"/>
          <w:szCs w:val="24"/>
          <w:lang w:bidi="ar-SA"/>
        </w:rPr>
        <w:t xml:space="preserve">Совет Элисенваарского сельского поселения </w:t>
      </w:r>
      <w:proofErr w:type="gramStart"/>
      <w:r w:rsidRPr="008D550E">
        <w:rPr>
          <w:rFonts w:eastAsia="Calibri"/>
          <w:sz w:val="24"/>
          <w:szCs w:val="24"/>
          <w:lang w:bidi="ar-SA"/>
        </w:rPr>
        <w:t>Р</w:t>
      </w:r>
      <w:proofErr w:type="gramEnd"/>
      <w:r w:rsidRPr="008D550E">
        <w:rPr>
          <w:rFonts w:eastAsia="Calibri"/>
          <w:sz w:val="24"/>
          <w:szCs w:val="24"/>
          <w:lang w:bidi="ar-SA"/>
        </w:rPr>
        <w:t xml:space="preserve"> Е Ш И Л:</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8D550E">
        <w:rPr>
          <w:rFonts w:eastAsia="Calibri"/>
          <w:sz w:val="24"/>
          <w:szCs w:val="24"/>
          <w:lang w:bidi="ar-SA"/>
        </w:rPr>
        <w:t xml:space="preserve">1. Утвердить Положение о правотворческой инициативе граждан в </w:t>
      </w:r>
      <w:proofErr w:type="spellStart"/>
      <w:r w:rsidRPr="008D550E">
        <w:rPr>
          <w:rFonts w:eastAsia="Calibri"/>
          <w:sz w:val="24"/>
          <w:szCs w:val="24"/>
          <w:lang w:bidi="ar-SA"/>
        </w:rPr>
        <w:t>Элисенваарском</w:t>
      </w:r>
      <w:proofErr w:type="spellEnd"/>
      <w:r w:rsidRPr="008D550E">
        <w:rPr>
          <w:rFonts w:eastAsia="Calibri"/>
          <w:sz w:val="24"/>
          <w:szCs w:val="24"/>
          <w:lang w:bidi="ar-SA"/>
        </w:rPr>
        <w:t xml:space="preserve"> сельском поселении Лахденпохского муниципального района Республики Карелия (приложение).</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8D550E">
        <w:rPr>
          <w:rFonts w:eastAsia="Calibri"/>
          <w:sz w:val="24"/>
          <w:szCs w:val="24"/>
          <w:lang w:bidi="ar-SA"/>
        </w:rPr>
        <w:t>2. Настоящее решение вступает в силу со дня его официального обнародования.</w:t>
      </w:r>
    </w:p>
    <w:p w:rsidR="008D550E" w:rsidRPr="008D550E" w:rsidRDefault="008D550E" w:rsidP="008D550E">
      <w:pPr>
        <w:pBdr>
          <w:top w:val="none" w:sz="0" w:space="0" w:color="auto"/>
          <w:left w:val="none" w:sz="0" w:space="0" w:color="auto"/>
          <w:bottom w:val="none" w:sz="0" w:space="0" w:color="auto"/>
          <w:right w:val="none" w:sz="0" w:space="0" w:color="auto"/>
          <w:between w:val="none" w:sz="0" w:space="0" w:color="auto"/>
        </w:pBdr>
        <w:jc w:val="both"/>
        <w:rPr>
          <w:rFonts w:eastAsia="Calibri"/>
          <w:sz w:val="24"/>
          <w:szCs w:val="24"/>
          <w:lang w:bidi="ar-SA"/>
        </w:rPr>
      </w:pPr>
    </w:p>
    <w:p w:rsidR="0024236A" w:rsidRPr="008D550E" w:rsidRDefault="0024236A" w:rsidP="007663EE">
      <w:pPr>
        <w:pStyle w:val="ConsNonformat"/>
        <w:widowControl/>
        <w:ind w:right="0"/>
        <w:jc w:val="both"/>
        <w:rPr>
          <w:sz w:val="24"/>
          <w:szCs w:val="24"/>
        </w:rPr>
      </w:pPr>
    </w:p>
    <w:p w:rsidR="0024236A" w:rsidRPr="00865664" w:rsidRDefault="00593B91">
      <w:pPr>
        <w:pStyle w:val="ConsNonformat"/>
        <w:widowControl/>
        <w:ind w:right="0"/>
        <w:jc w:val="both"/>
        <w:rPr>
          <w:rFonts w:ascii="Times New Roman" w:hAnsi="Times New Roman"/>
          <w:sz w:val="24"/>
          <w:szCs w:val="24"/>
        </w:rPr>
      </w:pPr>
      <w:r w:rsidRPr="00865664">
        <w:rPr>
          <w:rFonts w:ascii="Times New Roman" w:hAnsi="Times New Roman"/>
          <w:sz w:val="24"/>
          <w:szCs w:val="24"/>
        </w:rPr>
        <w:t xml:space="preserve"> </w:t>
      </w:r>
    </w:p>
    <w:p w:rsidR="0024236A" w:rsidRPr="00865664" w:rsidRDefault="0024236A">
      <w:pPr>
        <w:pStyle w:val="ConsNonformat"/>
        <w:widowControl/>
        <w:ind w:right="0"/>
        <w:jc w:val="both"/>
        <w:rPr>
          <w:rFonts w:ascii="Times New Roman" w:hAnsi="Times New Roman"/>
          <w:sz w:val="24"/>
          <w:szCs w:val="24"/>
        </w:rPr>
      </w:pPr>
    </w:p>
    <w:p w:rsidR="0024236A" w:rsidRPr="00865664" w:rsidRDefault="0024236A">
      <w:pPr>
        <w:pStyle w:val="ConsNonformat"/>
        <w:widowControl/>
        <w:ind w:right="0"/>
        <w:jc w:val="both"/>
        <w:rPr>
          <w:rFonts w:ascii="Times New Roman" w:hAnsi="Times New Roman"/>
          <w:sz w:val="24"/>
          <w:szCs w:val="24"/>
        </w:rPr>
      </w:pPr>
    </w:p>
    <w:p w:rsidR="0024236A" w:rsidRPr="00865664" w:rsidRDefault="00434F2C">
      <w:pPr>
        <w:rPr>
          <w:sz w:val="24"/>
          <w:szCs w:val="24"/>
        </w:rPr>
      </w:pPr>
      <w:r>
        <w:rPr>
          <w:sz w:val="24"/>
          <w:szCs w:val="24"/>
        </w:rPr>
        <w:t>Председатель</w:t>
      </w:r>
      <w:r w:rsidR="00593B91" w:rsidRPr="00865664">
        <w:rPr>
          <w:sz w:val="24"/>
          <w:szCs w:val="24"/>
        </w:rPr>
        <w:t xml:space="preserve"> Совета </w:t>
      </w:r>
    </w:p>
    <w:p w:rsidR="0024236A" w:rsidRPr="00865664" w:rsidRDefault="00593B91">
      <w:pPr>
        <w:rPr>
          <w:sz w:val="24"/>
          <w:szCs w:val="24"/>
        </w:rPr>
      </w:pPr>
      <w:r w:rsidRPr="00865664">
        <w:rPr>
          <w:sz w:val="24"/>
          <w:szCs w:val="24"/>
        </w:rPr>
        <w:t xml:space="preserve">Элисенваарского сельского поселения                                      </w:t>
      </w:r>
      <w:r w:rsidR="00BD2C7C">
        <w:rPr>
          <w:sz w:val="24"/>
          <w:szCs w:val="24"/>
        </w:rPr>
        <w:t xml:space="preserve">  </w:t>
      </w:r>
      <w:r w:rsidR="00434F2C">
        <w:rPr>
          <w:sz w:val="24"/>
          <w:szCs w:val="24"/>
        </w:rPr>
        <w:t xml:space="preserve">                    Е.С.Соснова</w:t>
      </w:r>
      <w:bookmarkStart w:id="0" w:name="_GoBack"/>
      <w:bookmarkEnd w:id="0"/>
      <w:r w:rsidRPr="00865664">
        <w:rPr>
          <w:sz w:val="24"/>
          <w:szCs w:val="24"/>
        </w:rPr>
        <w:t xml:space="preserve">                 </w:t>
      </w:r>
    </w:p>
    <w:p w:rsidR="0024236A" w:rsidRPr="00865664" w:rsidRDefault="0024236A">
      <w:pPr>
        <w:rPr>
          <w:sz w:val="24"/>
          <w:szCs w:val="24"/>
        </w:rPr>
      </w:pPr>
    </w:p>
    <w:p w:rsidR="0024236A" w:rsidRPr="00865664" w:rsidRDefault="00593B91">
      <w:pPr>
        <w:rPr>
          <w:sz w:val="24"/>
          <w:szCs w:val="24"/>
        </w:rPr>
      </w:pPr>
      <w:r w:rsidRPr="00865664">
        <w:rPr>
          <w:sz w:val="24"/>
          <w:szCs w:val="24"/>
        </w:rPr>
        <w:t>Глава</w:t>
      </w:r>
    </w:p>
    <w:p w:rsidR="0024236A" w:rsidRPr="00865664" w:rsidRDefault="00593B91">
      <w:pPr>
        <w:jc w:val="both"/>
        <w:rPr>
          <w:sz w:val="24"/>
          <w:szCs w:val="24"/>
        </w:rPr>
      </w:pPr>
      <w:r w:rsidRPr="00865664">
        <w:rPr>
          <w:sz w:val="24"/>
          <w:szCs w:val="24"/>
        </w:rPr>
        <w:t>Элисенваарского сельского поселения</w:t>
      </w:r>
      <w:r w:rsidRPr="00865664">
        <w:rPr>
          <w:sz w:val="24"/>
          <w:szCs w:val="24"/>
        </w:rPr>
        <w:tab/>
      </w:r>
      <w:r w:rsidRPr="00865664">
        <w:rPr>
          <w:sz w:val="24"/>
          <w:szCs w:val="24"/>
        </w:rPr>
        <w:tab/>
      </w:r>
      <w:r w:rsidRPr="00865664">
        <w:rPr>
          <w:sz w:val="24"/>
          <w:szCs w:val="24"/>
        </w:rPr>
        <w:tab/>
      </w:r>
      <w:r w:rsidRPr="00865664">
        <w:rPr>
          <w:sz w:val="24"/>
          <w:szCs w:val="24"/>
        </w:rPr>
        <w:tab/>
      </w:r>
      <w:r w:rsidRPr="00865664">
        <w:rPr>
          <w:sz w:val="24"/>
          <w:szCs w:val="24"/>
        </w:rPr>
        <w:tab/>
        <w:t xml:space="preserve">        С.А. Орлов</w:t>
      </w: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jc w:val="center"/>
        <w:rPr>
          <w:sz w:val="24"/>
          <w:szCs w:val="24"/>
          <w:lang w:eastAsia="ru-RU"/>
        </w:rPr>
      </w:pPr>
    </w:p>
    <w:p w:rsidR="0024236A" w:rsidRPr="00865664" w:rsidRDefault="0024236A">
      <w:pPr>
        <w:rPr>
          <w:sz w:val="24"/>
          <w:szCs w:val="24"/>
          <w:lang w:eastAsia="ru-RU"/>
        </w:rPr>
      </w:pPr>
    </w:p>
    <w:p w:rsidR="0024236A" w:rsidRPr="00865664" w:rsidRDefault="0024236A">
      <w:pPr>
        <w:rPr>
          <w:sz w:val="24"/>
          <w:szCs w:val="24"/>
          <w:lang w:eastAsia="ru-RU"/>
        </w:rPr>
      </w:pPr>
    </w:p>
    <w:p w:rsidR="0024236A" w:rsidRPr="00865664" w:rsidRDefault="0024236A">
      <w:pPr>
        <w:rPr>
          <w:sz w:val="24"/>
          <w:szCs w:val="24"/>
          <w:lang w:eastAsia="ru-RU"/>
        </w:rPr>
      </w:pPr>
    </w:p>
    <w:p w:rsidR="00865664" w:rsidRDefault="00865664">
      <w:pPr>
        <w:rPr>
          <w:szCs w:val="20"/>
          <w:lang w:eastAsia="ru-RU"/>
        </w:rPr>
      </w:pPr>
    </w:p>
    <w:p w:rsidR="00865664" w:rsidRDefault="00865664">
      <w:pPr>
        <w:rPr>
          <w:szCs w:val="20"/>
          <w:lang w:eastAsia="ru-RU"/>
        </w:rPr>
      </w:pPr>
    </w:p>
    <w:p w:rsidR="00D068BB" w:rsidRDefault="00D068BB">
      <w:pPr>
        <w:rPr>
          <w:szCs w:val="20"/>
          <w:lang w:eastAsia="ru-RU"/>
        </w:rPr>
      </w:pPr>
    </w:p>
    <w:p w:rsidR="00D068BB" w:rsidRDefault="00D068BB">
      <w:pPr>
        <w:rPr>
          <w:szCs w:val="20"/>
          <w:lang w:eastAsia="ru-RU"/>
        </w:rPr>
      </w:pPr>
    </w:p>
    <w:p w:rsidR="00D068BB" w:rsidRDefault="00D068BB">
      <w:pPr>
        <w:rPr>
          <w:szCs w:val="20"/>
          <w:lang w:eastAsia="ru-RU"/>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right"/>
        <w:rPr>
          <w:rFonts w:eastAsia="Calibri"/>
          <w:sz w:val="24"/>
          <w:szCs w:val="24"/>
          <w:lang w:bidi="ar-SA"/>
        </w:rPr>
      </w:pPr>
      <w:r w:rsidRPr="00D068BB">
        <w:rPr>
          <w:rFonts w:eastAsia="Calibri"/>
          <w:sz w:val="24"/>
          <w:szCs w:val="24"/>
          <w:lang w:bidi="ar-SA"/>
        </w:rPr>
        <w:lastRenderedPageBreak/>
        <w:t>Приложение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left="2832" w:firstLine="708"/>
        <w:jc w:val="right"/>
        <w:rPr>
          <w:rFonts w:eastAsia="Calibri"/>
          <w:sz w:val="24"/>
          <w:szCs w:val="24"/>
          <w:lang w:bidi="ar-SA"/>
        </w:rPr>
      </w:pPr>
      <w:r w:rsidRPr="00D068BB">
        <w:rPr>
          <w:rFonts w:eastAsia="Calibri"/>
          <w:sz w:val="24"/>
          <w:szCs w:val="24"/>
          <w:lang w:bidi="ar-SA"/>
        </w:rPr>
        <w:t xml:space="preserve">к решению Совета Элисенваарского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left="2832" w:firstLine="708"/>
        <w:jc w:val="right"/>
        <w:rPr>
          <w:rFonts w:eastAsia="Calibri"/>
          <w:sz w:val="24"/>
          <w:szCs w:val="24"/>
          <w:lang w:bidi="ar-SA"/>
        </w:rPr>
      </w:pPr>
      <w:r w:rsidRPr="00D068BB">
        <w:rPr>
          <w:rFonts w:eastAsia="Calibri"/>
          <w:sz w:val="24"/>
          <w:szCs w:val="24"/>
          <w:lang w:bidi="ar-SA"/>
        </w:rPr>
        <w:t xml:space="preserve">сельского поселения от 2023 г. №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r w:rsidRPr="00D068BB">
        <w:rPr>
          <w:rFonts w:eastAsia="Calibri"/>
          <w:sz w:val="24"/>
          <w:szCs w:val="24"/>
          <w:lang w:bidi="ar-SA"/>
        </w:rPr>
        <w:t xml:space="preserve">Положение о правотворческой инициативе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r w:rsidRPr="00D068BB">
        <w:rPr>
          <w:rFonts w:eastAsia="Calibri"/>
          <w:sz w:val="24"/>
          <w:szCs w:val="24"/>
          <w:lang w:bidi="ar-SA"/>
        </w:rPr>
        <w:tab/>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r w:rsidRPr="00D068BB">
        <w:rPr>
          <w:rFonts w:eastAsia="Calibri"/>
          <w:sz w:val="24"/>
          <w:szCs w:val="24"/>
          <w:lang w:bidi="ar-SA"/>
        </w:rPr>
        <w:t>1. ОБЩИЕ ПОЛОЖЕНИЯ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1. Настоящее Положение в соответствии с Федеральным законом «Об общих принципах организации местного самоуправления в Рос</w:t>
      </w:r>
      <w:r w:rsidR="00F6544C">
        <w:rPr>
          <w:rFonts w:eastAsia="Calibri"/>
          <w:sz w:val="24"/>
          <w:szCs w:val="24"/>
          <w:lang w:bidi="ar-SA"/>
        </w:rPr>
        <w:t>сийской Федерации» и статьей 18</w:t>
      </w:r>
      <w:r w:rsidRPr="00D068BB">
        <w:rPr>
          <w:rFonts w:eastAsia="Calibri"/>
          <w:sz w:val="24"/>
          <w:szCs w:val="24"/>
          <w:lang w:bidi="ar-SA"/>
        </w:rPr>
        <w:t xml:space="preserve"> Устава Элисенваарского сельского поселения Лахденпохского муниципального района Республики Карелия определяет порядок реализации правотворческой инициативы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2. Правотворческая инициатива граждан является одной из форм непосредственного участия граждан, обладающих избирательным правом, в осуществлении местного самоуправления, обеспечивающей участие граждан в правотворческом процессе.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xml:space="preserve">3. </w:t>
      </w:r>
      <w:proofErr w:type="gramStart"/>
      <w:r w:rsidRPr="00D068BB">
        <w:rPr>
          <w:rFonts w:eastAsia="Calibri"/>
          <w:sz w:val="24"/>
          <w:szCs w:val="24"/>
          <w:lang w:bidi="ar-SA"/>
        </w:rPr>
        <w:t>Реализация гражданами правотворческой инициативы осуществляется через инициативные группы граждан, обладающих избирательным правом, путем внесения проектов муниципальных правовых актов на рассмотрение Совета Элисенваарского сельского поселения Лахденпохского муниципального района Республики Карелия, Главы Элисенваарского сельского поселения Лахденпохского муниципального района Республики Карелия или Администрации Элисенваарского сельского поселения Лахденпохского муниципального района Республики Карелия (далее - органы местного самоуправления) в соответствии с их компетенцией.</w:t>
      </w:r>
      <w:proofErr w:type="gramEnd"/>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2. ПОРЯДОК СОЗДАНИЯ ИНИЦИАТИВНОЙ ГРУППЫ ГРАЖДАН</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1. Для выдвижения правотворческой инициативы граждан образуется инициативная группа граждан на основе волеизъявления этих граждан.</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D068BB">
        <w:rPr>
          <w:rFonts w:eastAsia="Calibri"/>
          <w:sz w:val="24"/>
          <w:szCs w:val="24"/>
          <w:lang w:bidi="ar-SA"/>
        </w:rPr>
        <w:t>2. Организатор внесения проекта муниципального правового акта принимает решение: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 создании инициативной группы;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 сборе подписей в поддержку правотворческой инициативы.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Минимальная численность инициативной групп</w:t>
      </w:r>
      <w:r>
        <w:rPr>
          <w:rFonts w:eastAsia="Calibri"/>
          <w:sz w:val="24"/>
          <w:szCs w:val="24"/>
          <w:lang w:bidi="ar-SA"/>
        </w:rPr>
        <w:t>ы должна составлять не менее  3</w:t>
      </w:r>
      <w:r w:rsidRPr="00D068BB">
        <w:rPr>
          <w:rFonts w:eastAsia="Calibri"/>
          <w:sz w:val="24"/>
          <w:szCs w:val="24"/>
          <w:lang w:bidi="ar-SA"/>
        </w:rPr>
        <w:t xml:space="preserve"> человек.</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3. Инициативная группа считается созданной со дня принятия решения о ее создании. Указанное решение оформляется протоколом заседания инициативной группы. Инициативная группа избирает из своего состава председателя, секретаря, уполномоченных представителей инициативной группы граждан для взаимодействия с органом местного, а также ответственного за сбор подписей и подготовку документов для внесения проекта правового акта в органы местного самоуправления.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4. Список членов инициативной группы прилагается к протоколу заседания и является его неотъемлемой частью. Каждая страница указанного списка заверяется подписями председателя и секретаря инициативной группы.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center"/>
        <w:rPr>
          <w:rFonts w:eastAsia="Calibri"/>
          <w:sz w:val="24"/>
          <w:szCs w:val="24"/>
          <w:lang w:bidi="ar-SA"/>
        </w:rPr>
      </w:pPr>
      <w:r w:rsidRPr="00D068BB">
        <w:rPr>
          <w:rFonts w:eastAsia="Calibri"/>
          <w:sz w:val="24"/>
          <w:szCs w:val="24"/>
          <w:lang w:bidi="ar-SA"/>
        </w:rPr>
        <w:t>3. Сбор подписей в поддержку правотворческой инициативы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xml:space="preserve">1. Сбор подписей в поддержку правотворческой инициативы может осуществляться </w:t>
      </w:r>
      <w:proofErr w:type="gramStart"/>
      <w:r w:rsidRPr="00D068BB">
        <w:rPr>
          <w:rFonts w:eastAsia="Calibri"/>
          <w:sz w:val="24"/>
          <w:szCs w:val="24"/>
          <w:lang w:bidi="ar-SA"/>
        </w:rPr>
        <w:t>на</w:t>
      </w:r>
      <w:proofErr w:type="gramEnd"/>
      <w:r w:rsidRPr="00D068BB">
        <w:rPr>
          <w:rFonts w:eastAsia="Calibri"/>
          <w:sz w:val="24"/>
          <w:szCs w:val="24"/>
          <w:lang w:bidi="ar-SA"/>
        </w:rPr>
        <w:t xml:space="preserve"> следующий день после создания инициативной группы в порядке, предусмотренном п. 3 раздела 2 Положения.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2. Подписи в поддержку правотворческой инициативы собираются посредством внесения подписей в подписные листы, изготовляемые инициативной группой по форме, указанной в приложении N 1 к настоящему Положению.</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lastRenderedPageBreak/>
        <w:t>3. Лицо, осуществляющее сбор подписей, по требованию лиц, ставящих свои подписи в подписные листы, должно представить копию протокола о создании инициативной группы, те</w:t>
      </w:r>
      <w:proofErr w:type="gramStart"/>
      <w:r w:rsidRPr="00D068BB">
        <w:rPr>
          <w:rFonts w:eastAsia="Calibri"/>
          <w:sz w:val="24"/>
          <w:szCs w:val="24"/>
          <w:lang w:bidi="ar-SA"/>
        </w:rPr>
        <w:t>кст пр</w:t>
      </w:r>
      <w:proofErr w:type="gramEnd"/>
      <w:r w:rsidRPr="00D068BB">
        <w:rPr>
          <w:rFonts w:eastAsia="Calibri"/>
          <w:sz w:val="24"/>
          <w:szCs w:val="24"/>
          <w:lang w:bidi="ar-SA"/>
        </w:rPr>
        <w:t>оекта муниципального правового акта.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4 Окончание сбора подписей оформляется итоговым протоколом о результатах сбора подписей, в котором указывается общее количество собранных подписей, дата начала и окончания сбора подписей.</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center"/>
        <w:rPr>
          <w:rFonts w:eastAsia="Calibri"/>
          <w:sz w:val="24"/>
          <w:szCs w:val="24"/>
          <w:lang w:bidi="ar-SA"/>
        </w:rPr>
      </w:pPr>
      <w:r w:rsidRPr="00D068BB">
        <w:rPr>
          <w:rFonts w:eastAsia="Calibri"/>
          <w:sz w:val="24"/>
          <w:szCs w:val="24"/>
          <w:lang w:bidi="ar-SA"/>
        </w:rPr>
        <w:t>4. Внесение проекта муниципального правового акта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D068BB">
        <w:rPr>
          <w:rFonts w:eastAsia="Calibri"/>
          <w:sz w:val="24"/>
          <w:szCs w:val="24"/>
          <w:lang w:bidi="ar-SA"/>
        </w:rPr>
        <w:t xml:space="preserve">1.После окончания сбора </w:t>
      </w:r>
      <w:proofErr w:type="gramStart"/>
      <w:r w:rsidRPr="00D068BB">
        <w:rPr>
          <w:rFonts w:eastAsia="Calibri"/>
          <w:sz w:val="24"/>
          <w:szCs w:val="24"/>
          <w:lang w:bidi="ar-SA"/>
        </w:rPr>
        <w:t>подписей</w:t>
      </w:r>
      <w:proofErr w:type="gramEnd"/>
      <w:r w:rsidRPr="00D068BB">
        <w:rPr>
          <w:rFonts w:eastAsia="Calibri"/>
          <w:sz w:val="24"/>
          <w:szCs w:val="24"/>
          <w:lang w:bidi="ar-SA"/>
        </w:rPr>
        <w:t xml:space="preserve"> уполномоченные представители инициативной группы граждан вносят в Совет Элисенваарского сельского поселения Лахденпохского муниципального района Республики Карелия, либо Главе Элисенваарского сельского поселения Лахденпохского муниципального района Республики Карелия, либо в Администрацию Элисенваарского сельского поселения Лахденпохского муниципального района Республики Карелия, к компетенции которых отнесено принятие соответствующего акта, следующие документы: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проект муниципального правового акта;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пояснительную записку, содержащую обоснование необходимости принятия вносимого муниципального правового акта;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финансово-экономическое обоснование (в случае внесения проекта правового акта, реализация которого потребует материальных затрат);</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протокол собрания о создании инициативной группы с приложением списка членов инициативной группы;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подписные листы с итоговым протоколом о результатах сбора подписей.</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2. Итоговые документы, представленные инициативной группой, регистрируются органом или должностным лицом местного самоуправления в порядке, предусмотренном внутренним документом по делопроизводству. Дата регистрации представленных документов является датой регистрации правотворческой инициативы.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3. В десятидневный срок со дня регистрации правотворческой инициативы орган местного самоуправления или должностное лицо Элисенваарского сельского поселения Лахденпохского муниципального района Республики Карелия, в компетенции которого входит принятие муниципального правового акта, при участии представителя инициативной группы проводит проверку правильности оформления подписных листов и достоверности содержащихся в них сведений.</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xml:space="preserve">4. </w:t>
      </w:r>
      <w:proofErr w:type="gramStart"/>
      <w:r w:rsidRPr="00D068BB">
        <w:rPr>
          <w:rFonts w:eastAsia="Calibri"/>
          <w:sz w:val="24"/>
          <w:szCs w:val="24"/>
          <w:lang w:bidi="ar-SA"/>
        </w:rPr>
        <w:t>В случае нарушения требований данного положения, предъявляемых к численности и порядку создания инициативной группы граждан, а также к перечню документов, прилагаемых к проекту муниципального правового акта, вносимого в порядке реализации правотворческой инициативы, орган местного самоуправления или должностное лицо, в компетенцию которого входит принятие муниципального правового акта, отказывает в принятии указанных документов.</w:t>
      </w:r>
      <w:proofErr w:type="gramEnd"/>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5. Решение об отказе в рассмотрении правотворческой инициативы в 10-дневный срок доводится до сведения инициативной группы.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6. Инициативная группа вправе обжаловать отказ в рассмотрении проекта правового акта, внесенного в порядке реализации правотворческой инициативы, в суде.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center"/>
        <w:rPr>
          <w:rFonts w:eastAsia="Calibri"/>
          <w:sz w:val="24"/>
          <w:szCs w:val="24"/>
          <w:lang w:bidi="ar-SA"/>
        </w:rPr>
      </w:pPr>
      <w:r w:rsidRPr="00D068BB">
        <w:rPr>
          <w:rFonts w:eastAsia="Calibri"/>
          <w:sz w:val="24"/>
          <w:szCs w:val="24"/>
          <w:lang w:bidi="ar-SA"/>
        </w:rPr>
        <w:t>5. Рассмотрение правотворческой инициативы</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xml:space="preserve">1. </w:t>
      </w:r>
      <w:proofErr w:type="gramStart"/>
      <w:r w:rsidRPr="00D068BB">
        <w:rPr>
          <w:rFonts w:eastAsia="Calibri"/>
          <w:sz w:val="24"/>
          <w:szCs w:val="24"/>
          <w:lang w:bidi="ar-SA"/>
        </w:rPr>
        <w:t>Проект муниципального правового акта, внесенный в порядке реализации правотворческой инициативы, в течение трех месяцев со дня его внесения подлежит обязательному рассмотрению соответствующим должностным лицом или органом местного самоуправления Элисенваарского сельского поселения Лахденпохского муниципального района Республики Карелия в соответствии с требованиями правовых актов органов местного самоуправления Элисенваарского сельского поселения Лахденпохского муниципального района Республики Карелия, регламентирующих порядок принятия соответствующих муниципальных правовых актов.</w:t>
      </w:r>
      <w:proofErr w:type="gramEnd"/>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lastRenderedPageBreak/>
        <w:t xml:space="preserve">2. Соответствующее должностное лицо или орган местного самоуправления Элисенваарского сельского поселения Лахденпохского муниципального района Республики Карелия не </w:t>
      </w:r>
      <w:proofErr w:type="gramStart"/>
      <w:r w:rsidRPr="00D068BB">
        <w:rPr>
          <w:rFonts w:eastAsia="Calibri"/>
          <w:sz w:val="24"/>
          <w:szCs w:val="24"/>
          <w:lang w:bidi="ar-SA"/>
        </w:rPr>
        <w:t>позднее</w:t>
      </w:r>
      <w:proofErr w:type="gramEnd"/>
      <w:r w:rsidRPr="00D068BB">
        <w:rPr>
          <w:rFonts w:eastAsia="Calibri"/>
          <w:sz w:val="24"/>
          <w:szCs w:val="24"/>
          <w:lang w:bidi="ar-SA"/>
        </w:rPr>
        <w:t xml:space="preserve"> чем за пять дней до даты рассмотрения проекта муниципального правового акта в письменной форме уведомляет уполномоченных представителей инициативной группы о дате, времени и месте рассмотрения внесенного инициативной группой проекта муниципального правового акта и обеспечивает уполномоченным представителям инициативной группы возможность изложения своей позиции при </w:t>
      </w:r>
      <w:proofErr w:type="gramStart"/>
      <w:r w:rsidRPr="00D068BB">
        <w:rPr>
          <w:rFonts w:eastAsia="Calibri"/>
          <w:sz w:val="24"/>
          <w:szCs w:val="24"/>
          <w:lang w:bidi="ar-SA"/>
        </w:rPr>
        <w:t>рассмотрении</w:t>
      </w:r>
      <w:proofErr w:type="gramEnd"/>
      <w:r w:rsidRPr="00D068BB">
        <w:rPr>
          <w:rFonts w:eastAsia="Calibri"/>
          <w:sz w:val="24"/>
          <w:szCs w:val="24"/>
          <w:lang w:bidi="ar-SA"/>
        </w:rPr>
        <w:t xml:space="preserve"> указанного проекта.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3. В случае</w:t>
      </w:r>
      <w:proofErr w:type="gramStart"/>
      <w:r w:rsidRPr="00D068BB">
        <w:rPr>
          <w:rFonts w:eastAsia="Calibri"/>
          <w:sz w:val="24"/>
          <w:szCs w:val="24"/>
          <w:lang w:bidi="ar-SA"/>
        </w:rPr>
        <w:t>,</w:t>
      </w:r>
      <w:proofErr w:type="gramEnd"/>
      <w:r w:rsidRPr="00D068BB">
        <w:rPr>
          <w:rFonts w:eastAsia="Calibri"/>
          <w:sz w:val="24"/>
          <w:szCs w:val="24"/>
          <w:lang w:bidi="ar-SA"/>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Элисенваарского сельского поселения Лахденпохского муниципального района Республики Карелия, указанный проект должен быть рассмотрен на открытом заседании сессии Совета Элисенваарского сельского поселения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Иной орган или должностное лицо местного самоуправления Элисенваарского сельского поселения Лахденпохского муниципального района Республики Карелия, к компетенции которых отнесено принятие соответствующего акта, рассматривает его в соответствии с Уставом Элисенваарского сельского поселения Лахденпохского муниципального района Республики Карелия, иными муниципальными правовыми актами.</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center"/>
        <w:rPr>
          <w:rFonts w:eastAsia="Calibri"/>
          <w:sz w:val="24"/>
          <w:szCs w:val="24"/>
          <w:lang w:bidi="ar-SA"/>
        </w:rPr>
      </w:pPr>
      <w:r w:rsidRPr="00D068BB">
        <w:rPr>
          <w:rFonts w:eastAsia="Calibri"/>
          <w:sz w:val="24"/>
          <w:szCs w:val="24"/>
          <w:lang w:bidi="ar-SA"/>
        </w:rPr>
        <w:t xml:space="preserve">6. Результаты рассмотрения </w:t>
      </w:r>
      <w:proofErr w:type="gramStart"/>
      <w:r w:rsidRPr="00D068BB">
        <w:rPr>
          <w:rFonts w:eastAsia="Calibri"/>
          <w:sz w:val="24"/>
          <w:szCs w:val="24"/>
          <w:lang w:bidi="ar-SA"/>
        </w:rPr>
        <w:t>правотворческой</w:t>
      </w:r>
      <w:proofErr w:type="gramEnd"/>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center"/>
        <w:rPr>
          <w:rFonts w:eastAsia="Calibri"/>
          <w:sz w:val="24"/>
          <w:szCs w:val="24"/>
          <w:lang w:bidi="ar-SA"/>
        </w:rPr>
      </w:pPr>
      <w:r w:rsidRPr="00D068BB">
        <w:rPr>
          <w:rFonts w:eastAsia="Calibri"/>
          <w:sz w:val="24"/>
          <w:szCs w:val="24"/>
          <w:lang w:bidi="ar-SA"/>
        </w:rPr>
        <w:t>инициативы граждан</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1. По результатам рассмотрения правотворческой инициативы граждан органом местного самоуправления, к компетенции которого относится принятие соответствующего правового акта, может быть принято решение: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 принятии правового акта;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об отправлении правового акта на доработку;</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об отказе в принятии правового акта по причине его несоответствия действующему законодательству;</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об отказе в принятии правового акта по причине нецелесообразности его принятия.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2. Проект правового акта, отправленный на доработку, может быть повторно внесен инициативной группой в случае устранения причин его отклонения.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3. Решение по результатам рассмотрения правотворческой инициативы должно быть мотивированным и в случае отказа в принятии соответствующего правового акта должно содержать основания такого отказа.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4. Мотивированное решение, принятое по результатам рассмотрения проекта муниципального правового акта, не позднее 7 дней со дня принятия решения должно быть в письменной форме доведено до сведения уполномоченных представителей инициативной группы граждан и официально опубликовано в средствах массовой информации в порядке, предусмотренном Уставом Элисенваарского сельского поселения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p>
    <w:p w:rsid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r w:rsidRPr="00D068BB">
        <w:rPr>
          <w:rFonts w:eastAsia="Calibri"/>
          <w:sz w:val="24"/>
          <w:szCs w:val="24"/>
          <w:lang w:bidi="ar-SA"/>
        </w:rPr>
        <w:t>Приложение № 1 к Положению</w:t>
      </w:r>
      <w:r w:rsidRPr="00D068BB">
        <w:rPr>
          <w:rFonts w:ascii="Calibri" w:eastAsia="Calibri" w:hAnsi="Calibri"/>
          <w:sz w:val="24"/>
          <w:szCs w:val="24"/>
          <w:lang w:bidi="ar-SA"/>
        </w:rPr>
        <w:t xml:space="preserve"> </w:t>
      </w:r>
      <w:r w:rsidRPr="00D068BB">
        <w:rPr>
          <w:rFonts w:eastAsia="Calibri"/>
          <w:sz w:val="24"/>
          <w:szCs w:val="24"/>
          <w:lang w:bidi="ar-SA"/>
        </w:rPr>
        <w:t xml:space="preserve">о правотворческой инициативе граждан </w:t>
      </w:r>
    </w:p>
    <w:p w:rsid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r w:rsidRPr="00D068BB">
        <w:rPr>
          <w:rFonts w:eastAsia="Calibri"/>
          <w:sz w:val="24"/>
          <w:szCs w:val="24"/>
          <w:lang w:bidi="ar-SA"/>
        </w:rPr>
        <w:t xml:space="preserve">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right"/>
        <w:rPr>
          <w:rFonts w:eastAsia="Calibri"/>
          <w:sz w:val="24"/>
          <w:szCs w:val="24"/>
          <w:lang w:bidi="ar-SA"/>
        </w:rPr>
      </w:pPr>
      <w:r w:rsidRPr="00D068BB">
        <w:rPr>
          <w:rFonts w:eastAsia="Calibri"/>
          <w:sz w:val="24"/>
          <w:szCs w:val="24"/>
          <w:lang w:bidi="ar-SA"/>
        </w:rPr>
        <w:t>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4820"/>
        <w:jc w:val="both"/>
        <w:rPr>
          <w:rFonts w:eastAsia="Calibri"/>
          <w:sz w:val="24"/>
          <w:szCs w:val="24"/>
          <w:lang w:bidi="ar-SA"/>
        </w:rPr>
      </w:pPr>
    </w:p>
    <w:tbl>
      <w:tblPr>
        <w:tblStyle w:val="14"/>
        <w:tblW w:w="0" w:type="auto"/>
        <w:tblLook w:val="04A0" w:firstRow="1" w:lastRow="0" w:firstColumn="1" w:lastColumn="0" w:noHBand="0" w:noVBand="1"/>
      </w:tblPr>
      <w:tblGrid>
        <w:gridCol w:w="1370"/>
        <w:gridCol w:w="1406"/>
        <w:gridCol w:w="1406"/>
        <w:gridCol w:w="1639"/>
        <w:gridCol w:w="1383"/>
        <w:gridCol w:w="1368"/>
        <w:gridCol w:w="1367"/>
      </w:tblGrid>
      <w:tr w:rsidR="00D068BB" w:rsidRPr="00D068BB" w:rsidTr="001735E5">
        <w:tc>
          <w:tcPr>
            <w:tcW w:w="1381" w:type="dxa"/>
          </w:tcPr>
          <w:p w:rsidR="00D068BB" w:rsidRPr="00D068BB" w:rsidRDefault="00D068BB" w:rsidP="00D068BB">
            <w:pPr>
              <w:jc w:val="center"/>
              <w:rPr>
                <w:sz w:val="24"/>
                <w:szCs w:val="24"/>
              </w:rPr>
            </w:pPr>
            <w:r w:rsidRPr="00D068BB">
              <w:rPr>
                <w:sz w:val="24"/>
                <w:szCs w:val="24"/>
                <w:lang w:eastAsia="ru-RU"/>
              </w:rPr>
              <w:t xml:space="preserve">N </w:t>
            </w:r>
            <w:proofErr w:type="gramStart"/>
            <w:r w:rsidRPr="00D068BB">
              <w:rPr>
                <w:sz w:val="24"/>
                <w:szCs w:val="24"/>
                <w:lang w:eastAsia="ru-RU"/>
              </w:rPr>
              <w:t>п</w:t>
            </w:r>
            <w:proofErr w:type="gramEnd"/>
            <w:r w:rsidRPr="00D068BB">
              <w:rPr>
                <w:sz w:val="24"/>
                <w:szCs w:val="24"/>
                <w:lang w:eastAsia="ru-RU"/>
              </w:rPr>
              <w:t>/п</w:t>
            </w:r>
          </w:p>
        </w:tc>
        <w:tc>
          <w:tcPr>
            <w:tcW w:w="1408" w:type="dxa"/>
          </w:tcPr>
          <w:p w:rsidR="00D068BB" w:rsidRPr="00D068BB" w:rsidRDefault="00D068BB" w:rsidP="00D068BB">
            <w:pPr>
              <w:jc w:val="center"/>
              <w:rPr>
                <w:sz w:val="24"/>
                <w:szCs w:val="24"/>
              </w:rPr>
            </w:pPr>
            <w:r w:rsidRPr="00D068BB">
              <w:rPr>
                <w:sz w:val="24"/>
                <w:szCs w:val="24"/>
                <w:lang w:eastAsia="ru-RU"/>
              </w:rPr>
              <w:t>Фамилия, имя, отчество</w:t>
            </w:r>
          </w:p>
        </w:tc>
        <w:tc>
          <w:tcPr>
            <w:tcW w:w="1408" w:type="dxa"/>
          </w:tcPr>
          <w:p w:rsidR="00D068BB" w:rsidRPr="00D068BB" w:rsidRDefault="00D068BB" w:rsidP="00D068BB">
            <w:pPr>
              <w:jc w:val="center"/>
              <w:rPr>
                <w:sz w:val="24"/>
                <w:szCs w:val="24"/>
              </w:rPr>
            </w:pPr>
            <w:r w:rsidRPr="00D068BB">
              <w:rPr>
                <w:sz w:val="24"/>
                <w:szCs w:val="24"/>
                <w:lang w:eastAsia="ru-RU"/>
              </w:rPr>
              <w:t>Дата рождения</w:t>
            </w:r>
          </w:p>
        </w:tc>
        <w:tc>
          <w:tcPr>
            <w:tcW w:w="1604" w:type="dxa"/>
          </w:tcPr>
          <w:p w:rsidR="00D068BB" w:rsidRPr="00D068BB" w:rsidRDefault="00D068BB" w:rsidP="00D068BB">
            <w:pPr>
              <w:jc w:val="center"/>
              <w:rPr>
                <w:sz w:val="24"/>
                <w:szCs w:val="24"/>
              </w:rPr>
            </w:pPr>
            <w:r w:rsidRPr="00D068BB">
              <w:rPr>
                <w:sz w:val="24"/>
                <w:szCs w:val="24"/>
                <w:lang w:eastAsia="ru-RU"/>
              </w:rPr>
              <w:t>Серия и номер паспорта или заменяющего его документа</w:t>
            </w:r>
          </w:p>
        </w:tc>
        <w:tc>
          <w:tcPr>
            <w:tcW w:w="1370" w:type="dxa"/>
          </w:tcPr>
          <w:p w:rsidR="00D068BB" w:rsidRPr="00D068BB" w:rsidRDefault="00D068BB" w:rsidP="00D068BB">
            <w:pPr>
              <w:jc w:val="center"/>
              <w:rPr>
                <w:sz w:val="24"/>
                <w:szCs w:val="24"/>
              </w:rPr>
            </w:pPr>
            <w:r w:rsidRPr="00D068BB">
              <w:rPr>
                <w:sz w:val="24"/>
                <w:szCs w:val="24"/>
              </w:rPr>
              <w:t>Адрес места жительства</w:t>
            </w:r>
          </w:p>
        </w:tc>
        <w:tc>
          <w:tcPr>
            <w:tcW w:w="1370" w:type="dxa"/>
          </w:tcPr>
          <w:p w:rsidR="00D068BB" w:rsidRPr="00D068BB" w:rsidRDefault="00D068BB" w:rsidP="00D068BB">
            <w:pPr>
              <w:jc w:val="center"/>
              <w:rPr>
                <w:sz w:val="24"/>
                <w:szCs w:val="24"/>
              </w:rPr>
            </w:pPr>
            <w:r w:rsidRPr="00D068BB">
              <w:rPr>
                <w:sz w:val="24"/>
                <w:szCs w:val="24"/>
                <w:lang w:eastAsia="ru-RU"/>
              </w:rPr>
              <w:t>Дата внесения подписи</w:t>
            </w:r>
          </w:p>
        </w:tc>
        <w:tc>
          <w:tcPr>
            <w:tcW w:w="1370" w:type="dxa"/>
          </w:tcPr>
          <w:p w:rsidR="00D068BB" w:rsidRPr="00D068BB" w:rsidRDefault="00D068BB" w:rsidP="00D068BB">
            <w:pPr>
              <w:jc w:val="center"/>
              <w:rPr>
                <w:sz w:val="24"/>
                <w:szCs w:val="24"/>
              </w:rPr>
            </w:pPr>
            <w:r w:rsidRPr="00D068BB">
              <w:rPr>
                <w:sz w:val="24"/>
                <w:szCs w:val="24"/>
              </w:rPr>
              <w:t>Подпись</w:t>
            </w:r>
          </w:p>
        </w:tc>
      </w:tr>
      <w:tr w:rsidR="00D068BB" w:rsidRPr="00D068BB" w:rsidTr="001735E5">
        <w:tc>
          <w:tcPr>
            <w:tcW w:w="1381" w:type="dxa"/>
          </w:tcPr>
          <w:p w:rsidR="00D068BB" w:rsidRPr="00D068BB" w:rsidRDefault="00D068BB" w:rsidP="00D068BB">
            <w:pPr>
              <w:jc w:val="both"/>
              <w:rPr>
                <w:sz w:val="24"/>
                <w:szCs w:val="24"/>
              </w:rPr>
            </w:pPr>
          </w:p>
        </w:tc>
        <w:tc>
          <w:tcPr>
            <w:tcW w:w="1408" w:type="dxa"/>
          </w:tcPr>
          <w:p w:rsidR="00D068BB" w:rsidRPr="00D068BB" w:rsidRDefault="00D068BB" w:rsidP="00D068BB">
            <w:pPr>
              <w:jc w:val="both"/>
              <w:rPr>
                <w:sz w:val="24"/>
                <w:szCs w:val="24"/>
              </w:rPr>
            </w:pPr>
          </w:p>
        </w:tc>
        <w:tc>
          <w:tcPr>
            <w:tcW w:w="1408" w:type="dxa"/>
          </w:tcPr>
          <w:p w:rsidR="00D068BB" w:rsidRPr="00D068BB" w:rsidRDefault="00D068BB" w:rsidP="00D068BB">
            <w:pPr>
              <w:jc w:val="both"/>
              <w:rPr>
                <w:sz w:val="24"/>
                <w:szCs w:val="24"/>
              </w:rPr>
            </w:pPr>
          </w:p>
        </w:tc>
        <w:tc>
          <w:tcPr>
            <w:tcW w:w="1604" w:type="dxa"/>
          </w:tcPr>
          <w:p w:rsidR="00D068BB" w:rsidRPr="00D068BB" w:rsidRDefault="00D068BB" w:rsidP="00D068BB">
            <w:pPr>
              <w:jc w:val="both"/>
              <w:rPr>
                <w:sz w:val="24"/>
                <w:szCs w:val="24"/>
              </w:rPr>
            </w:pPr>
          </w:p>
        </w:tc>
        <w:tc>
          <w:tcPr>
            <w:tcW w:w="1370" w:type="dxa"/>
          </w:tcPr>
          <w:p w:rsidR="00D068BB" w:rsidRPr="00D068BB" w:rsidRDefault="00D068BB" w:rsidP="00D068BB">
            <w:pPr>
              <w:jc w:val="both"/>
              <w:rPr>
                <w:sz w:val="24"/>
                <w:szCs w:val="24"/>
              </w:rPr>
            </w:pPr>
          </w:p>
        </w:tc>
        <w:tc>
          <w:tcPr>
            <w:tcW w:w="1370" w:type="dxa"/>
          </w:tcPr>
          <w:p w:rsidR="00D068BB" w:rsidRPr="00D068BB" w:rsidRDefault="00D068BB" w:rsidP="00D068BB">
            <w:pPr>
              <w:jc w:val="both"/>
              <w:rPr>
                <w:sz w:val="24"/>
                <w:szCs w:val="24"/>
              </w:rPr>
            </w:pPr>
          </w:p>
        </w:tc>
        <w:tc>
          <w:tcPr>
            <w:tcW w:w="1370" w:type="dxa"/>
          </w:tcPr>
          <w:p w:rsidR="00D068BB" w:rsidRPr="00D068BB" w:rsidRDefault="00D068BB" w:rsidP="00D068BB">
            <w:pPr>
              <w:jc w:val="both"/>
              <w:rPr>
                <w:sz w:val="24"/>
                <w:szCs w:val="24"/>
              </w:rPr>
            </w:pPr>
          </w:p>
        </w:tc>
      </w:tr>
    </w:tbl>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r w:rsidRPr="00D068BB">
        <w:rPr>
          <w:rFonts w:eastAsia="Calibri"/>
          <w:sz w:val="24"/>
          <w:szCs w:val="24"/>
          <w:lang w:bidi="ar-SA"/>
        </w:rPr>
        <w:t>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jc w:val="center"/>
        <w:rPr>
          <w:rFonts w:eastAsia="Calibri"/>
          <w:sz w:val="24"/>
          <w:szCs w:val="24"/>
          <w:lang w:bidi="ar-SA"/>
        </w:rPr>
      </w:pPr>
      <w:r w:rsidRPr="00D068BB">
        <w:rPr>
          <w:rFonts w:eastAsia="Calibri"/>
          <w:sz w:val="24"/>
          <w:szCs w:val="24"/>
          <w:lang w:bidi="ar-SA"/>
        </w:rPr>
        <w:t>ПОЯСНИТЕЛЬНАЯ ЗАПИСКА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center"/>
        <w:rPr>
          <w:rFonts w:eastAsia="Calibri"/>
          <w:sz w:val="24"/>
          <w:szCs w:val="24"/>
          <w:lang w:bidi="ar-SA"/>
        </w:rPr>
      </w:pPr>
      <w:r w:rsidRPr="00D068BB">
        <w:rPr>
          <w:rFonts w:eastAsia="Calibri"/>
          <w:sz w:val="24"/>
          <w:szCs w:val="24"/>
          <w:lang w:bidi="ar-SA"/>
        </w:rPr>
        <w:t xml:space="preserve">к проекту решения Совета Элисенваарского сельского поселения Лахденпохского муниципального района «Об утверждении Положения о правотворческой инициативе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ind w:firstLine="709"/>
        <w:jc w:val="cente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both"/>
        <w:rPr>
          <w:rFonts w:eastAsia="Calibri"/>
          <w:sz w:val="24"/>
          <w:szCs w:val="24"/>
          <w:lang w:bidi="ar-SA"/>
        </w:rPr>
      </w:pPr>
      <w:r w:rsidRPr="00D068BB">
        <w:rPr>
          <w:rFonts w:eastAsia="Calibri"/>
          <w:sz w:val="24"/>
          <w:szCs w:val="24"/>
          <w:lang w:bidi="ar-SA"/>
        </w:rPr>
        <w:t>В соответствии со ст. 26 Федерального закона от 06.10.2003 № 131-ФЗ «Об общих принципах организации местного самоуправления в Российской Федерации» (далее – Закон № 131)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both"/>
        <w:rPr>
          <w:rFonts w:eastAsia="Calibri"/>
          <w:sz w:val="24"/>
          <w:szCs w:val="24"/>
          <w:lang w:bidi="ar-SA"/>
        </w:rPr>
      </w:pPr>
      <w:r w:rsidRPr="00D068BB">
        <w:rPr>
          <w:rFonts w:eastAsia="Calibri"/>
          <w:sz w:val="24"/>
          <w:szCs w:val="24"/>
          <w:lang w:bidi="ar-SA"/>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both"/>
        <w:rPr>
          <w:rFonts w:eastAsia="Calibri"/>
          <w:sz w:val="24"/>
          <w:szCs w:val="24"/>
          <w:lang w:bidi="ar-SA"/>
        </w:rPr>
      </w:pPr>
      <w:r w:rsidRPr="00D068BB">
        <w:rPr>
          <w:rFonts w:eastAsia="Calibri"/>
          <w:sz w:val="24"/>
          <w:szCs w:val="24"/>
          <w:lang w:bidi="ar-SA"/>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8"/>
        <w:jc w:val="both"/>
        <w:rPr>
          <w:rFonts w:eastAsia="Calibri"/>
          <w:sz w:val="24"/>
          <w:szCs w:val="24"/>
          <w:lang w:bidi="ar-SA"/>
        </w:rPr>
      </w:pPr>
      <w:r w:rsidRPr="00D068BB">
        <w:rPr>
          <w:rFonts w:eastAsia="Calibri"/>
          <w:sz w:val="24"/>
          <w:szCs w:val="24"/>
          <w:lang w:bidi="ar-SA"/>
        </w:rPr>
        <w:t xml:space="preserve">До настоящего времени нормативный правовой акт, регламентирующий порядок реализации правотворческой инициативе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 не принят.</w:t>
      </w:r>
    </w:p>
    <w:p w:rsidR="00D068BB" w:rsidRPr="00D068BB" w:rsidRDefault="00D068BB" w:rsidP="00D068BB">
      <w:pPr>
        <w:widowControl w:val="0"/>
        <w:pBdr>
          <w:top w:val="none" w:sz="0" w:space="0" w:color="auto"/>
          <w:left w:val="none" w:sz="0" w:space="0" w:color="auto"/>
          <w:bottom w:val="none" w:sz="0" w:space="0" w:color="auto"/>
          <w:right w:val="none" w:sz="0" w:space="0" w:color="auto"/>
          <w:between w:val="none" w:sz="0" w:space="0" w:color="auto"/>
        </w:pBdr>
        <w:autoSpaceDE w:val="0"/>
        <w:jc w:val="center"/>
        <w:rPr>
          <w:rFonts w:eastAsia="Calibri"/>
          <w:sz w:val="24"/>
          <w:szCs w:val="24"/>
          <w:lang w:bidi="ar-SA"/>
        </w:rPr>
      </w:pPr>
    </w:p>
    <w:p w:rsidR="00D068BB" w:rsidRPr="00D068BB" w:rsidRDefault="00D068BB" w:rsidP="00D068BB">
      <w:pPr>
        <w:widowControl w:val="0"/>
        <w:pBdr>
          <w:top w:val="none" w:sz="0" w:space="0" w:color="auto"/>
          <w:left w:val="none" w:sz="0" w:space="0" w:color="auto"/>
          <w:bottom w:val="none" w:sz="0" w:space="0" w:color="auto"/>
          <w:right w:val="none" w:sz="0" w:space="0" w:color="auto"/>
          <w:between w:val="none" w:sz="0" w:space="0" w:color="auto"/>
        </w:pBdr>
        <w:autoSpaceDE w:val="0"/>
        <w:jc w:val="center"/>
        <w:rPr>
          <w:rFonts w:eastAsia="Calibri"/>
          <w:sz w:val="24"/>
          <w:szCs w:val="24"/>
          <w:lang w:bidi="ar-SA"/>
        </w:rPr>
      </w:pPr>
      <w:r w:rsidRPr="00D068BB">
        <w:rPr>
          <w:rFonts w:eastAsia="Calibri"/>
          <w:sz w:val="24"/>
          <w:szCs w:val="24"/>
          <w:lang w:bidi="ar-SA"/>
        </w:rPr>
        <w:t>ФИНАНСОВО-ЭКОНОМИЧЕСКОЕ ОБОСНОВАНИЕ</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center"/>
        <w:rPr>
          <w:rFonts w:eastAsia="Calibri"/>
          <w:sz w:val="24"/>
          <w:szCs w:val="24"/>
          <w:lang w:bidi="ar-SA"/>
        </w:rPr>
      </w:pPr>
      <w:r w:rsidRPr="00D068BB">
        <w:rPr>
          <w:rFonts w:eastAsia="Calibri"/>
          <w:sz w:val="24"/>
          <w:szCs w:val="24"/>
          <w:lang w:bidi="ar-SA"/>
        </w:rPr>
        <w:t xml:space="preserve">к проекту решения Совета Элисенваарского сельского поселения Лахденпохского муниципального района «Об утверждении Положения о правотворческой инициативе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cente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ind w:firstLine="709"/>
        <w:jc w:val="both"/>
        <w:textAlignment w:val="baseline"/>
        <w:rPr>
          <w:rFonts w:eastAsia="Calibri"/>
          <w:sz w:val="24"/>
          <w:szCs w:val="24"/>
          <w:lang w:bidi="ar-SA"/>
        </w:rPr>
      </w:pPr>
      <w:r w:rsidRPr="00D068BB">
        <w:rPr>
          <w:rFonts w:eastAsia="Calibri"/>
          <w:sz w:val="24"/>
          <w:szCs w:val="24"/>
          <w:lang w:bidi="ar-SA"/>
        </w:rPr>
        <w:lastRenderedPageBreak/>
        <w:t>Принятие проекта решения не потребует дополнительных денежных расходов, осуществляемых за счет средств местного бюджета.</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eastAsia="Calibri"/>
          <w:sz w:val="24"/>
          <w:szCs w:val="24"/>
          <w:lang w:bidi="ar-SA"/>
        </w:rPr>
      </w:pP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center"/>
        <w:rPr>
          <w:rFonts w:eastAsia="Calibri"/>
          <w:sz w:val="24"/>
          <w:szCs w:val="24"/>
          <w:lang w:bidi="ar-SA"/>
        </w:rPr>
      </w:pPr>
      <w:r w:rsidRPr="00D068BB">
        <w:rPr>
          <w:rFonts w:eastAsia="Calibri"/>
          <w:sz w:val="24"/>
          <w:szCs w:val="24"/>
          <w:lang w:bidi="ar-SA"/>
        </w:rPr>
        <w:t xml:space="preserve">ПЕРЕЧЕНЬ НОРМАТИВНЫХ ПРАВОВЫХ АКТОВ, ПОДЛЕЖАЩИХ ИЗДАНИЮ (КОРРЕКТИРОВКЕ) В СВЯЗИ С ПРИНЯТИЕМ </w:t>
      </w:r>
    </w:p>
    <w:p w:rsidR="00D068BB" w:rsidRPr="00D068BB" w:rsidRDefault="00D068BB" w:rsidP="00D068BB">
      <w:pPr>
        <w:pBdr>
          <w:top w:val="none" w:sz="0" w:space="0" w:color="auto"/>
          <w:left w:val="none" w:sz="0" w:space="0" w:color="auto"/>
          <w:bottom w:val="none" w:sz="0" w:space="0" w:color="auto"/>
          <w:right w:val="none" w:sz="0" w:space="0" w:color="auto"/>
          <w:between w:val="none" w:sz="0" w:space="0" w:color="auto"/>
        </w:pBdr>
        <w:tabs>
          <w:tab w:val="left" w:pos="5040"/>
        </w:tabs>
        <w:ind w:firstLine="709"/>
        <w:jc w:val="center"/>
        <w:rPr>
          <w:rFonts w:eastAsia="Calibri"/>
          <w:sz w:val="24"/>
          <w:szCs w:val="24"/>
          <w:lang w:bidi="ar-SA"/>
        </w:rPr>
      </w:pPr>
      <w:r w:rsidRPr="00D068BB">
        <w:rPr>
          <w:rFonts w:eastAsia="Calibri"/>
          <w:sz w:val="24"/>
          <w:szCs w:val="24"/>
          <w:lang w:bidi="ar-SA"/>
        </w:rPr>
        <w:t xml:space="preserve">проекта решения Совета Элисенваарского сельского поселения Лахденпохского муниципального района «Об утверждении Положения о правотворческой инициативе граждан в </w:t>
      </w:r>
      <w:proofErr w:type="spellStart"/>
      <w:r w:rsidRPr="00D068BB">
        <w:rPr>
          <w:rFonts w:eastAsia="Calibri"/>
          <w:sz w:val="24"/>
          <w:szCs w:val="24"/>
          <w:lang w:bidi="ar-SA"/>
        </w:rPr>
        <w:t>Элисенваарском</w:t>
      </w:r>
      <w:proofErr w:type="spellEnd"/>
      <w:r w:rsidRPr="00D068BB">
        <w:rPr>
          <w:rFonts w:eastAsia="Calibri"/>
          <w:sz w:val="24"/>
          <w:szCs w:val="24"/>
          <w:lang w:bidi="ar-SA"/>
        </w:rPr>
        <w:t xml:space="preserve"> сельском поселении Лахденпохского муниципального района Республики Карелия»</w:t>
      </w:r>
    </w:p>
    <w:p w:rsidR="00D068BB" w:rsidRPr="00D068BB" w:rsidRDefault="00D068BB" w:rsidP="00D068BB">
      <w:pPr>
        <w:widowControl w:val="0"/>
        <w:pBdr>
          <w:top w:val="none" w:sz="0" w:space="0" w:color="auto"/>
          <w:left w:val="none" w:sz="0" w:space="0" w:color="auto"/>
          <w:bottom w:val="none" w:sz="0" w:space="0" w:color="auto"/>
          <w:right w:val="none" w:sz="0" w:space="0" w:color="auto"/>
          <w:between w:val="none" w:sz="0" w:space="0" w:color="auto"/>
        </w:pBdr>
        <w:autoSpaceDE w:val="0"/>
        <w:ind w:firstLine="709"/>
        <w:jc w:val="both"/>
        <w:rPr>
          <w:rFonts w:eastAsia="Calibri"/>
          <w:sz w:val="24"/>
          <w:szCs w:val="24"/>
          <w:lang w:bidi="ar-SA"/>
        </w:rPr>
      </w:pPr>
    </w:p>
    <w:p w:rsidR="00D068BB" w:rsidRPr="00D068BB" w:rsidRDefault="00D068BB" w:rsidP="00D068BB">
      <w:pPr>
        <w:widowControl w:val="0"/>
        <w:pBdr>
          <w:top w:val="none" w:sz="0" w:space="0" w:color="auto"/>
          <w:left w:val="none" w:sz="0" w:space="0" w:color="auto"/>
          <w:bottom w:val="none" w:sz="0" w:space="0" w:color="auto"/>
          <w:right w:val="none" w:sz="0" w:space="0" w:color="auto"/>
          <w:between w:val="none" w:sz="0" w:space="0" w:color="auto"/>
        </w:pBdr>
        <w:autoSpaceDE w:val="0"/>
        <w:ind w:firstLine="709"/>
        <w:jc w:val="both"/>
        <w:rPr>
          <w:rFonts w:eastAsia="Calibri"/>
          <w:sz w:val="24"/>
          <w:szCs w:val="24"/>
          <w:lang w:bidi="ar-SA"/>
        </w:rPr>
      </w:pPr>
      <w:r w:rsidRPr="00D068BB">
        <w:rPr>
          <w:rFonts w:eastAsia="Calibri"/>
          <w:sz w:val="24"/>
          <w:szCs w:val="24"/>
          <w:lang w:bidi="ar-SA"/>
        </w:rPr>
        <w:t>Принятие проекта не потребует издания, изменения или отмены других нормативных правовых актов.</w:t>
      </w:r>
    </w:p>
    <w:p w:rsidR="00D068BB" w:rsidRPr="00D068BB" w:rsidRDefault="00D068BB">
      <w:pPr>
        <w:rPr>
          <w:sz w:val="24"/>
          <w:szCs w:val="24"/>
          <w:lang w:eastAsia="ru-RU"/>
        </w:rPr>
      </w:pPr>
    </w:p>
    <w:sectPr w:rsidR="00D068BB" w:rsidRPr="00D068BB">
      <w:headerReference w:type="default" r:id="rId9"/>
      <w:footerReference w:type="even" r:id="rId10"/>
      <w:footerReference w:type="default" r:id="rId11"/>
      <w:headerReference w:type="first" r:id="rId12"/>
      <w:footerReference w:type="first" r:id="rId13"/>
      <w:pgSz w:w="11906" w:h="16838"/>
      <w:pgMar w:top="426" w:right="924" w:bottom="426" w:left="1259" w:header="39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43" w:rsidRDefault="00D85043">
      <w:r>
        <w:separator/>
      </w:r>
    </w:p>
  </w:endnote>
  <w:endnote w:type="continuationSeparator" w:id="0">
    <w:p w:rsidR="00D85043" w:rsidRDefault="00D8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penSymbo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43" w:rsidRDefault="00D85043">
      <w:r>
        <w:separator/>
      </w:r>
    </w:p>
  </w:footnote>
  <w:footnote w:type="continuationSeparator" w:id="0">
    <w:p w:rsidR="00D85043" w:rsidRDefault="00D85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36A" w:rsidRDefault="002423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78DF"/>
    <w:multiLevelType w:val="hybridMultilevel"/>
    <w:tmpl w:val="9120DDFC"/>
    <w:lvl w:ilvl="0" w:tplc="BA5CFAF0">
      <w:start w:val="1"/>
      <w:numFmt w:val="bullet"/>
      <w:lvlText w:val="–"/>
      <w:lvlJc w:val="left"/>
      <w:pPr>
        <w:ind w:left="720" w:hanging="360"/>
      </w:pPr>
      <w:rPr>
        <w:rFonts w:ascii="Arial" w:eastAsia="Arial" w:hAnsi="Arial" w:cs="Arial" w:hint="default"/>
      </w:rPr>
    </w:lvl>
    <w:lvl w:ilvl="1" w:tplc="6DD28294">
      <w:start w:val="1"/>
      <w:numFmt w:val="bullet"/>
      <w:lvlText w:val="o"/>
      <w:lvlJc w:val="left"/>
      <w:pPr>
        <w:ind w:left="1440" w:hanging="360"/>
      </w:pPr>
      <w:rPr>
        <w:rFonts w:ascii="Courier New" w:eastAsia="Courier New" w:hAnsi="Courier New" w:cs="Courier New"/>
      </w:rPr>
    </w:lvl>
    <w:lvl w:ilvl="2" w:tplc="EC82EFFC">
      <w:start w:val="1"/>
      <w:numFmt w:val="bullet"/>
      <w:lvlText w:val="§"/>
      <w:lvlJc w:val="left"/>
      <w:pPr>
        <w:ind w:left="2160" w:hanging="360"/>
      </w:pPr>
      <w:rPr>
        <w:rFonts w:ascii="Wingdings" w:eastAsia="Wingdings" w:hAnsi="Wingdings" w:cs="Wingdings"/>
      </w:rPr>
    </w:lvl>
    <w:lvl w:ilvl="3" w:tplc="3A564632">
      <w:start w:val="1"/>
      <w:numFmt w:val="bullet"/>
      <w:lvlText w:val="·"/>
      <w:lvlJc w:val="left"/>
      <w:pPr>
        <w:ind w:left="2880" w:hanging="360"/>
      </w:pPr>
      <w:rPr>
        <w:rFonts w:ascii="Symbol" w:eastAsia="Symbol" w:hAnsi="Symbol" w:cs="Symbol"/>
      </w:rPr>
    </w:lvl>
    <w:lvl w:ilvl="4" w:tplc="381E3CFA">
      <w:start w:val="1"/>
      <w:numFmt w:val="bullet"/>
      <w:lvlText w:val="o"/>
      <w:lvlJc w:val="left"/>
      <w:pPr>
        <w:ind w:left="3600" w:hanging="360"/>
      </w:pPr>
      <w:rPr>
        <w:rFonts w:ascii="Courier New" w:eastAsia="Courier New" w:hAnsi="Courier New" w:cs="Courier New"/>
      </w:rPr>
    </w:lvl>
    <w:lvl w:ilvl="5" w:tplc="8FE84DEE">
      <w:start w:val="1"/>
      <w:numFmt w:val="bullet"/>
      <w:lvlText w:val="§"/>
      <w:lvlJc w:val="left"/>
      <w:pPr>
        <w:ind w:left="4320" w:hanging="360"/>
      </w:pPr>
      <w:rPr>
        <w:rFonts w:ascii="Wingdings" w:eastAsia="Wingdings" w:hAnsi="Wingdings" w:cs="Wingdings"/>
      </w:rPr>
    </w:lvl>
    <w:lvl w:ilvl="6" w:tplc="0E52D53E">
      <w:start w:val="1"/>
      <w:numFmt w:val="bullet"/>
      <w:lvlText w:val="·"/>
      <w:lvlJc w:val="left"/>
      <w:pPr>
        <w:ind w:left="5040" w:hanging="360"/>
      </w:pPr>
      <w:rPr>
        <w:rFonts w:ascii="Symbol" w:eastAsia="Symbol" w:hAnsi="Symbol" w:cs="Symbol"/>
      </w:rPr>
    </w:lvl>
    <w:lvl w:ilvl="7" w:tplc="4E465BD2">
      <w:start w:val="1"/>
      <w:numFmt w:val="bullet"/>
      <w:lvlText w:val="o"/>
      <w:lvlJc w:val="left"/>
      <w:pPr>
        <w:ind w:left="5760" w:hanging="360"/>
      </w:pPr>
      <w:rPr>
        <w:rFonts w:ascii="Courier New" w:eastAsia="Courier New" w:hAnsi="Courier New" w:cs="Courier New"/>
      </w:rPr>
    </w:lvl>
    <w:lvl w:ilvl="8" w:tplc="07CA425C">
      <w:start w:val="1"/>
      <w:numFmt w:val="bullet"/>
      <w:lvlText w:val="§"/>
      <w:lvlJc w:val="left"/>
      <w:pPr>
        <w:ind w:left="6480" w:hanging="360"/>
      </w:pPr>
      <w:rPr>
        <w:rFonts w:ascii="Wingdings" w:eastAsia="Wingdings" w:hAnsi="Wingdings" w:cs="Wingdings"/>
      </w:rPr>
    </w:lvl>
  </w:abstractNum>
  <w:abstractNum w:abstractNumId="1">
    <w:nsid w:val="188B5079"/>
    <w:multiLevelType w:val="hybridMultilevel"/>
    <w:tmpl w:val="DFAA0C78"/>
    <w:lvl w:ilvl="0" w:tplc="CECE3FE6">
      <w:start w:val="1"/>
      <w:numFmt w:val="bullet"/>
      <w:lvlText w:val="–"/>
      <w:lvlJc w:val="left"/>
      <w:pPr>
        <w:ind w:left="720" w:hanging="360"/>
      </w:pPr>
      <w:rPr>
        <w:rFonts w:ascii="Arial" w:eastAsia="Arial" w:hAnsi="Arial" w:cs="Arial" w:hint="default"/>
      </w:rPr>
    </w:lvl>
    <w:lvl w:ilvl="1" w:tplc="A45627C8">
      <w:start w:val="1"/>
      <w:numFmt w:val="bullet"/>
      <w:lvlText w:val="o"/>
      <w:lvlJc w:val="left"/>
      <w:pPr>
        <w:ind w:left="1440" w:hanging="360"/>
      </w:pPr>
      <w:rPr>
        <w:rFonts w:ascii="Courier New" w:eastAsia="Courier New" w:hAnsi="Courier New" w:cs="Courier New"/>
      </w:rPr>
    </w:lvl>
    <w:lvl w:ilvl="2" w:tplc="9926B774">
      <w:start w:val="1"/>
      <w:numFmt w:val="bullet"/>
      <w:lvlText w:val="§"/>
      <w:lvlJc w:val="left"/>
      <w:pPr>
        <w:ind w:left="2160" w:hanging="360"/>
      </w:pPr>
      <w:rPr>
        <w:rFonts w:ascii="Wingdings" w:eastAsia="Wingdings" w:hAnsi="Wingdings" w:cs="Wingdings"/>
      </w:rPr>
    </w:lvl>
    <w:lvl w:ilvl="3" w:tplc="654EF9D8">
      <w:start w:val="1"/>
      <w:numFmt w:val="bullet"/>
      <w:lvlText w:val="·"/>
      <w:lvlJc w:val="left"/>
      <w:pPr>
        <w:ind w:left="2880" w:hanging="360"/>
      </w:pPr>
      <w:rPr>
        <w:rFonts w:ascii="Symbol" w:eastAsia="Symbol" w:hAnsi="Symbol" w:cs="Symbol"/>
      </w:rPr>
    </w:lvl>
    <w:lvl w:ilvl="4" w:tplc="93383B50">
      <w:start w:val="1"/>
      <w:numFmt w:val="bullet"/>
      <w:lvlText w:val="o"/>
      <w:lvlJc w:val="left"/>
      <w:pPr>
        <w:ind w:left="3600" w:hanging="360"/>
      </w:pPr>
      <w:rPr>
        <w:rFonts w:ascii="Courier New" w:eastAsia="Courier New" w:hAnsi="Courier New" w:cs="Courier New"/>
      </w:rPr>
    </w:lvl>
    <w:lvl w:ilvl="5" w:tplc="EEDE38DE">
      <w:start w:val="1"/>
      <w:numFmt w:val="bullet"/>
      <w:lvlText w:val="§"/>
      <w:lvlJc w:val="left"/>
      <w:pPr>
        <w:ind w:left="4320" w:hanging="360"/>
      </w:pPr>
      <w:rPr>
        <w:rFonts w:ascii="Wingdings" w:eastAsia="Wingdings" w:hAnsi="Wingdings" w:cs="Wingdings"/>
      </w:rPr>
    </w:lvl>
    <w:lvl w:ilvl="6" w:tplc="E9424108">
      <w:start w:val="1"/>
      <w:numFmt w:val="bullet"/>
      <w:lvlText w:val="·"/>
      <w:lvlJc w:val="left"/>
      <w:pPr>
        <w:ind w:left="5040" w:hanging="360"/>
      </w:pPr>
      <w:rPr>
        <w:rFonts w:ascii="Symbol" w:eastAsia="Symbol" w:hAnsi="Symbol" w:cs="Symbol"/>
      </w:rPr>
    </w:lvl>
    <w:lvl w:ilvl="7" w:tplc="46FC8032">
      <w:start w:val="1"/>
      <w:numFmt w:val="bullet"/>
      <w:lvlText w:val="o"/>
      <w:lvlJc w:val="left"/>
      <w:pPr>
        <w:ind w:left="5760" w:hanging="360"/>
      </w:pPr>
      <w:rPr>
        <w:rFonts w:ascii="Courier New" w:eastAsia="Courier New" w:hAnsi="Courier New" w:cs="Courier New"/>
      </w:rPr>
    </w:lvl>
    <w:lvl w:ilvl="8" w:tplc="A414213A">
      <w:start w:val="1"/>
      <w:numFmt w:val="bullet"/>
      <w:lvlText w:val="§"/>
      <w:lvlJc w:val="left"/>
      <w:pPr>
        <w:ind w:left="6480" w:hanging="360"/>
      </w:pPr>
      <w:rPr>
        <w:rFonts w:ascii="Wingdings" w:eastAsia="Wingdings" w:hAnsi="Wingdings" w:cs="Wingdings"/>
      </w:rPr>
    </w:lvl>
  </w:abstractNum>
  <w:abstractNum w:abstractNumId="2">
    <w:nsid w:val="1F7C1C3A"/>
    <w:multiLevelType w:val="hybridMultilevel"/>
    <w:tmpl w:val="0CFA192A"/>
    <w:lvl w:ilvl="0" w:tplc="DC4ABB0C">
      <w:start w:val="1"/>
      <w:numFmt w:val="bullet"/>
      <w:lvlText w:val="–"/>
      <w:lvlJc w:val="left"/>
      <w:pPr>
        <w:ind w:left="1417" w:hanging="360"/>
      </w:pPr>
      <w:rPr>
        <w:rFonts w:ascii="Arial" w:eastAsia="Arial" w:hAnsi="Arial" w:cs="Arial"/>
      </w:rPr>
    </w:lvl>
    <w:lvl w:ilvl="1" w:tplc="38A68C74">
      <w:start w:val="1"/>
      <w:numFmt w:val="bullet"/>
      <w:lvlText w:val="o"/>
      <w:lvlJc w:val="left"/>
      <w:pPr>
        <w:ind w:left="2137" w:hanging="360"/>
      </w:pPr>
      <w:rPr>
        <w:rFonts w:ascii="Courier New" w:eastAsia="Courier New" w:hAnsi="Courier New" w:cs="Courier New"/>
      </w:rPr>
    </w:lvl>
    <w:lvl w:ilvl="2" w:tplc="BAA046AC">
      <w:start w:val="1"/>
      <w:numFmt w:val="bullet"/>
      <w:lvlText w:val="§"/>
      <w:lvlJc w:val="left"/>
      <w:pPr>
        <w:ind w:left="2857" w:hanging="360"/>
      </w:pPr>
      <w:rPr>
        <w:rFonts w:ascii="Wingdings" w:eastAsia="Wingdings" w:hAnsi="Wingdings" w:cs="Wingdings"/>
      </w:rPr>
    </w:lvl>
    <w:lvl w:ilvl="3" w:tplc="C2281F5A">
      <w:start w:val="1"/>
      <w:numFmt w:val="bullet"/>
      <w:lvlText w:val="·"/>
      <w:lvlJc w:val="left"/>
      <w:pPr>
        <w:ind w:left="3577" w:hanging="360"/>
      </w:pPr>
      <w:rPr>
        <w:rFonts w:ascii="Symbol" w:eastAsia="Symbol" w:hAnsi="Symbol" w:cs="Symbol"/>
      </w:rPr>
    </w:lvl>
    <w:lvl w:ilvl="4" w:tplc="00FAB2BE">
      <w:start w:val="1"/>
      <w:numFmt w:val="bullet"/>
      <w:lvlText w:val="o"/>
      <w:lvlJc w:val="left"/>
      <w:pPr>
        <w:ind w:left="4297" w:hanging="360"/>
      </w:pPr>
      <w:rPr>
        <w:rFonts w:ascii="Courier New" w:eastAsia="Courier New" w:hAnsi="Courier New" w:cs="Courier New"/>
      </w:rPr>
    </w:lvl>
    <w:lvl w:ilvl="5" w:tplc="AC2C970A">
      <w:start w:val="1"/>
      <w:numFmt w:val="bullet"/>
      <w:lvlText w:val="§"/>
      <w:lvlJc w:val="left"/>
      <w:pPr>
        <w:ind w:left="5017" w:hanging="360"/>
      </w:pPr>
      <w:rPr>
        <w:rFonts w:ascii="Wingdings" w:eastAsia="Wingdings" w:hAnsi="Wingdings" w:cs="Wingdings"/>
      </w:rPr>
    </w:lvl>
    <w:lvl w:ilvl="6" w:tplc="D1A89138">
      <w:start w:val="1"/>
      <w:numFmt w:val="bullet"/>
      <w:lvlText w:val="·"/>
      <w:lvlJc w:val="left"/>
      <w:pPr>
        <w:ind w:left="5737" w:hanging="360"/>
      </w:pPr>
      <w:rPr>
        <w:rFonts w:ascii="Symbol" w:eastAsia="Symbol" w:hAnsi="Symbol" w:cs="Symbol"/>
      </w:rPr>
    </w:lvl>
    <w:lvl w:ilvl="7" w:tplc="BAB66E54">
      <w:start w:val="1"/>
      <w:numFmt w:val="bullet"/>
      <w:lvlText w:val="o"/>
      <w:lvlJc w:val="left"/>
      <w:pPr>
        <w:ind w:left="6457" w:hanging="360"/>
      </w:pPr>
      <w:rPr>
        <w:rFonts w:ascii="Courier New" w:eastAsia="Courier New" w:hAnsi="Courier New" w:cs="Courier New"/>
      </w:rPr>
    </w:lvl>
    <w:lvl w:ilvl="8" w:tplc="21D08716">
      <w:start w:val="1"/>
      <w:numFmt w:val="bullet"/>
      <w:lvlText w:val="§"/>
      <w:lvlJc w:val="left"/>
      <w:pPr>
        <w:ind w:left="7177" w:hanging="360"/>
      </w:pPr>
      <w:rPr>
        <w:rFonts w:ascii="Wingdings" w:eastAsia="Wingdings" w:hAnsi="Wingdings" w:cs="Wingdings"/>
      </w:rPr>
    </w:lvl>
  </w:abstractNum>
  <w:abstractNum w:abstractNumId="3">
    <w:nsid w:val="1FB2215A"/>
    <w:multiLevelType w:val="hybridMultilevel"/>
    <w:tmpl w:val="6B64406C"/>
    <w:lvl w:ilvl="0" w:tplc="CE6464AC">
      <w:start w:val="1"/>
      <w:numFmt w:val="bullet"/>
      <w:lvlText w:val="–"/>
      <w:lvlJc w:val="left"/>
      <w:pPr>
        <w:ind w:left="709" w:hanging="360"/>
      </w:pPr>
      <w:rPr>
        <w:rFonts w:ascii="Arial" w:eastAsia="Arial" w:hAnsi="Arial" w:cs="Arial"/>
      </w:rPr>
    </w:lvl>
    <w:lvl w:ilvl="1" w:tplc="981C042C">
      <w:start w:val="1"/>
      <w:numFmt w:val="bullet"/>
      <w:lvlText w:val="o"/>
      <w:lvlJc w:val="left"/>
      <w:pPr>
        <w:ind w:left="1429" w:hanging="360"/>
      </w:pPr>
      <w:rPr>
        <w:rFonts w:ascii="Courier New" w:eastAsia="Courier New" w:hAnsi="Courier New" w:cs="Courier New"/>
      </w:rPr>
    </w:lvl>
    <w:lvl w:ilvl="2" w:tplc="4BF0B63E">
      <w:start w:val="1"/>
      <w:numFmt w:val="bullet"/>
      <w:lvlText w:val="§"/>
      <w:lvlJc w:val="left"/>
      <w:pPr>
        <w:ind w:left="2149" w:hanging="360"/>
      </w:pPr>
      <w:rPr>
        <w:rFonts w:ascii="Wingdings" w:eastAsia="Wingdings" w:hAnsi="Wingdings" w:cs="Wingdings"/>
      </w:rPr>
    </w:lvl>
    <w:lvl w:ilvl="3" w:tplc="0F546790">
      <w:start w:val="1"/>
      <w:numFmt w:val="bullet"/>
      <w:lvlText w:val="·"/>
      <w:lvlJc w:val="left"/>
      <w:pPr>
        <w:ind w:left="2869" w:hanging="360"/>
      </w:pPr>
      <w:rPr>
        <w:rFonts w:ascii="Symbol" w:eastAsia="Symbol" w:hAnsi="Symbol" w:cs="Symbol"/>
      </w:rPr>
    </w:lvl>
    <w:lvl w:ilvl="4" w:tplc="78FCBE0A">
      <w:start w:val="1"/>
      <w:numFmt w:val="bullet"/>
      <w:lvlText w:val="o"/>
      <w:lvlJc w:val="left"/>
      <w:pPr>
        <w:ind w:left="3589" w:hanging="360"/>
      </w:pPr>
      <w:rPr>
        <w:rFonts w:ascii="Courier New" w:eastAsia="Courier New" w:hAnsi="Courier New" w:cs="Courier New"/>
      </w:rPr>
    </w:lvl>
    <w:lvl w:ilvl="5" w:tplc="36EA30C8">
      <w:start w:val="1"/>
      <w:numFmt w:val="bullet"/>
      <w:lvlText w:val="§"/>
      <w:lvlJc w:val="left"/>
      <w:pPr>
        <w:ind w:left="4309" w:hanging="360"/>
      </w:pPr>
      <w:rPr>
        <w:rFonts w:ascii="Wingdings" w:eastAsia="Wingdings" w:hAnsi="Wingdings" w:cs="Wingdings"/>
      </w:rPr>
    </w:lvl>
    <w:lvl w:ilvl="6" w:tplc="ECCC1368">
      <w:start w:val="1"/>
      <w:numFmt w:val="bullet"/>
      <w:lvlText w:val="·"/>
      <w:lvlJc w:val="left"/>
      <w:pPr>
        <w:ind w:left="5029" w:hanging="360"/>
      </w:pPr>
      <w:rPr>
        <w:rFonts w:ascii="Symbol" w:eastAsia="Symbol" w:hAnsi="Symbol" w:cs="Symbol"/>
      </w:rPr>
    </w:lvl>
    <w:lvl w:ilvl="7" w:tplc="036238DA">
      <w:start w:val="1"/>
      <w:numFmt w:val="bullet"/>
      <w:lvlText w:val="o"/>
      <w:lvlJc w:val="left"/>
      <w:pPr>
        <w:ind w:left="5749" w:hanging="360"/>
      </w:pPr>
      <w:rPr>
        <w:rFonts w:ascii="Courier New" w:eastAsia="Courier New" w:hAnsi="Courier New" w:cs="Courier New"/>
      </w:rPr>
    </w:lvl>
    <w:lvl w:ilvl="8" w:tplc="7AD0DFDA">
      <w:start w:val="1"/>
      <w:numFmt w:val="bullet"/>
      <w:lvlText w:val="§"/>
      <w:lvlJc w:val="left"/>
      <w:pPr>
        <w:ind w:left="6469" w:hanging="360"/>
      </w:pPr>
      <w:rPr>
        <w:rFonts w:ascii="Wingdings" w:eastAsia="Wingdings" w:hAnsi="Wingdings" w:cs="Wingdings"/>
      </w:rPr>
    </w:lvl>
  </w:abstractNum>
  <w:abstractNum w:abstractNumId="4">
    <w:nsid w:val="21016882"/>
    <w:multiLevelType w:val="hybridMultilevel"/>
    <w:tmpl w:val="300227C6"/>
    <w:lvl w:ilvl="0" w:tplc="2320F5C0">
      <w:start w:val="1"/>
      <w:numFmt w:val="decimal"/>
      <w:lvlText w:val="%1."/>
      <w:lvlJc w:val="left"/>
      <w:pPr>
        <w:tabs>
          <w:tab w:val="left" w:pos="720"/>
        </w:tabs>
        <w:ind w:left="720" w:hanging="360"/>
      </w:pPr>
    </w:lvl>
    <w:lvl w:ilvl="1" w:tplc="6FF2086C">
      <w:start w:val="4"/>
      <w:numFmt w:val="decimal"/>
      <w:lvlText w:val="%2."/>
      <w:lvlJc w:val="left"/>
      <w:pPr>
        <w:tabs>
          <w:tab w:val="left" w:pos="1080"/>
        </w:tabs>
        <w:ind w:left="1080" w:hanging="360"/>
      </w:pPr>
    </w:lvl>
    <w:lvl w:ilvl="2" w:tplc="50542F40">
      <w:start w:val="1"/>
      <w:numFmt w:val="decimal"/>
      <w:lvlText w:val="%3."/>
      <w:lvlJc w:val="left"/>
      <w:pPr>
        <w:tabs>
          <w:tab w:val="left" w:pos="1440"/>
        </w:tabs>
        <w:ind w:left="1440" w:hanging="360"/>
      </w:pPr>
    </w:lvl>
    <w:lvl w:ilvl="3" w:tplc="F91A266A">
      <w:start w:val="1"/>
      <w:numFmt w:val="decimal"/>
      <w:lvlText w:val="%4."/>
      <w:lvlJc w:val="left"/>
      <w:pPr>
        <w:tabs>
          <w:tab w:val="left" w:pos="1800"/>
        </w:tabs>
        <w:ind w:left="1800" w:hanging="360"/>
      </w:pPr>
    </w:lvl>
    <w:lvl w:ilvl="4" w:tplc="198088F4">
      <w:start w:val="1"/>
      <w:numFmt w:val="decimal"/>
      <w:lvlText w:val="%5."/>
      <w:lvlJc w:val="left"/>
      <w:pPr>
        <w:tabs>
          <w:tab w:val="left" w:pos="2160"/>
        </w:tabs>
        <w:ind w:left="2160" w:hanging="360"/>
      </w:pPr>
    </w:lvl>
    <w:lvl w:ilvl="5" w:tplc="85BCE91A">
      <w:start w:val="1"/>
      <w:numFmt w:val="decimal"/>
      <w:lvlText w:val="%6."/>
      <w:lvlJc w:val="left"/>
      <w:pPr>
        <w:tabs>
          <w:tab w:val="left" w:pos="2520"/>
        </w:tabs>
        <w:ind w:left="2520" w:hanging="360"/>
      </w:pPr>
    </w:lvl>
    <w:lvl w:ilvl="6" w:tplc="1C5E9946">
      <w:start w:val="1"/>
      <w:numFmt w:val="decimal"/>
      <w:lvlText w:val="%7."/>
      <w:lvlJc w:val="left"/>
      <w:pPr>
        <w:tabs>
          <w:tab w:val="left" w:pos="2880"/>
        </w:tabs>
        <w:ind w:left="2880" w:hanging="360"/>
      </w:pPr>
    </w:lvl>
    <w:lvl w:ilvl="7" w:tplc="81DC3486">
      <w:start w:val="1"/>
      <w:numFmt w:val="decimal"/>
      <w:lvlText w:val="%8."/>
      <w:lvlJc w:val="left"/>
      <w:pPr>
        <w:tabs>
          <w:tab w:val="left" w:pos="3240"/>
        </w:tabs>
        <w:ind w:left="3240" w:hanging="360"/>
      </w:pPr>
    </w:lvl>
    <w:lvl w:ilvl="8" w:tplc="77B4C940">
      <w:start w:val="1"/>
      <w:numFmt w:val="decimal"/>
      <w:lvlText w:val="%9."/>
      <w:lvlJc w:val="left"/>
      <w:pPr>
        <w:tabs>
          <w:tab w:val="left" w:pos="3600"/>
        </w:tabs>
        <w:ind w:left="3600" w:hanging="360"/>
      </w:pPr>
    </w:lvl>
  </w:abstractNum>
  <w:abstractNum w:abstractNumId="5">
    <w:nsid w:val="22A41739"/>
    <w:multiLevelType w:val="hybridMultilevel"/>
    <w:tmpl w:val="56428904"/>
    <w:lvl w:ilvl="0" w:tplc="08D64BA4">
      <w:start w:val="1"/>
      <w:numFmt w:val="bullet"/>
      <w:lvlText w:val="–"/>
      <w:lvlJc w:val="left"/>
      <w:pPr>
        <w:ind w:left="709" w:hanging="360"/>
      </w:pPr>
      <w:rPr>
        <w:rFonts w:ascii="Arial" w:eastAsia="Arial" w:hAnsi="Arial" w:cs="Arial"/>
      </w:rPr>
    </w:lvl>
    <w:lvl w:ilvl="1" w:tplc="4D96E0EE">
      <w:start w:val="1"/>
      <w:numFmt w:val="bullet"/>
      <w:lvlText w:val="o"/>
      <w:lvlJc w:val="left"/>
      <w:pPr>
        <w:ind w:left="1429" w:hanging="360"/>
      </w:pPr>
      <w:rPr>
        <w:rFonts w:ascii="Courier New" w:eastAsia="Courier New" w:hAnsi="Courier New" w:cs="Courier New"/>
      </w:rPr>
    </w:lvl>
    <w:lvl w:ilvl="2" w:tplc="B0E4B958">
      <w:start w:val="1"/>
      <w:numFmt w:val="bullet"/>
      <w:lvlText w:val="§"/>
      <w:lvlJc w:val="left"/>
      <w:pPr>
        <w:ind w:left="2149" w:hanging="360"/>
      </w:pPr>
      <w:rPr>
        <w:rFonts w:ascii="Wingdings" w:eastAsia="Wingdings" w:hAnsi="Wingdings" w:cs="Wingdings"/>
      </w:rPr>
    </w:lvl>
    <w:lvl w:ilvl="3" w:tplc="E9FE7DE6">
      <w:start w:val="1"/>
      <w:numFmt w:val="bullet"/>
      <w:lvlText w:val="·"/>
      <w:lvlJc w:val="left"/>
      <w:pPr>
        <w:ind w:left="2869" w:hanging="360"/>
      </w:pPr>
      <w:rPr>
        <w:rFonts w:ascii="Symbol" w:eastAsia="Symbol" w:hAnsi="Symbol" w:cs="Symbol"/>
      </w:rPr>
    </w:lvl>
    <w:lvl w:ilvl="4" w:tplc="5E8A403C">
      <w:start w:val="1"/>
      <w:numFmt w:val="bullet"/>
      <w:lvlText w:val="o"/>
      <w:lvlJc w:val="left"/>
      <w:pPr>
        <w:ind w:left="3589" w:hanging="360"/>
      </w:pPr>
      <w:rPr>
        <w:rFonts w:ascii="Courier New" w:eastAsia="Courier New" w:hAnsi="Courier New" w:cs="Courier New"/>
      </w:rPr>
    </w:lvl>
    <w:lvl w:ilvl="5" w:tplc="AE9886C4">
      <w:start w:val="1"/>
      <w:numFmt w:val="bullet"/>
      <w:lvlText w:val="§"/>
      <w:lvlJc w:val="left"/>
      <w:pPr>
        <w:ind w:left="4309" w:hanging="360"/>
      </w:pPr>
      <w:rPr>
        <w:rFonts w:ascii="Wingdings" w:eastAsia="Wingdings" w:hAnsi="Wingdings" w:cs="Wingdings"/>
      </w:rPr>
    </w:lvl>
    <w:lvl w:ilvl="6" w:tplc="A98C0F50">
      <w:start w:val="1"/>
      <w:numFmt w:val="bullet"/>
      <w:lvlText w:val="·"/>
      <w:lvlJc w:val="left"/>
      <w:pPr>
        <w:ind w:left="5029" w:hanging="360"/>
      </w:pPr>
      <w:rPr>
        <w:rFonts w:ascii="Symbol" w:eastAsia="Symbol" w:hAnsi="Symbol" w:cs="Symbol"/>
      </w:rPr>
    </w:lvl>
    <w:lvl w:ilvl="7" w:tplc="CEFE7736">
      <w:start w:val="1"/>
      <w:numFmt w:val="bullet"/>
      <w:lvlText w:val="o"/>
      <w:lvlJc w:val="left"/>
      <w:pPr>
        <w:ind w:left="5749" w:hanging="360"/>
      </w:pPr>
      <w:rPr>
        <w:rFonts w:ascii="Courier New" w:eastAsia="Courier New" w:hAnsi="Courier New" w:cs="Courier New"/>
      </w:rPr>
    </w:lvl>
    <w:lvl w:ilvl="8" w:tplc="D6CC12E6">
      <w:start w:val="1"/>
      <w:numFmt w:val="bullet"/>
      <w:lvlText w:val="§"/>
      <w:lvlJc w:val="left"/>
      <w:pPr>
        <w:ind w:left="6469" w:hanging="360"/>
      </w:pPr>
      <w:rPr>
        <w:rFonts w:ascii="Wingdings" w:eastAsia="Wingdings" w:hAnsi="Wingdings" w:cs="Wingdings"/>
      </w:rPr>
    </w:lvl>
  </w:abstractNum>
  <w:abstractNum w:abstractNumId="6">
    <w:nsid w:val="2C7E2C56"/>
    <w:multiLevelType w:val="hybridMultilevel"/>
    <w:tmpl w:val="1996054A"/>
    <w:lvl w:ilvl="0" w:tplc="307C6D8A">
      <w:start w:val="1"/>
      <w:numFmt w:val="bullet"/>
      <w:lvlText w:val=""/>
      <w:lvlJc w:val="left"/>
      <w:pPr>
        <w:tabs>
          <w:tab w:val="left" w:pos="1260"/>
        </w:tabs>
        <w:ind w:left="1260" w:hanging="360"/>
      </w:pPr>
      <w:rPr>
        <w:rFonts w:ascii="Symbol" w:hAnsi="Symbol"/>
      </w:rPr>
    </w:lvl>
    <w:lvl w:ilvl="1" w:tplc="9F8C67E0">
      <w:start w:val="1"/>
      <w:numFmt w:val="bullet"/>
      <w:lvlText w:val=""/>
      <w:lvlJc w:val="left"/>
      <w:pPr>
        <w:tabs>
          <w:tab w:val="left" w:pos="1620"/>
        </w:tabs>
        <w:ind w:left="1620" w:hanging="360"/>
      </w:pPr>
      <w:rPr>
        <w:rFonts w:ascii="Symbol" w:hAnsi="Symbol"/>
      </w:rPr>
    </w:lvl>
    <w:lvl w:ilvl="2" w:tplc="7A1E2FF2">
      <w:start w:val="1"/>
      <w:numFmt w:val="bullet"/>
      <w:lvlText w:val=""/>
      <w:lvlJc w:val="left"/>
      <w:pPr>
        <w:tabs>
          <w:tab w:val="left" w:pos="1980"/>
        </w:tabs>
        <w:ind w:left="1980" w:hanging="360"/>
      </w:pPr>
      <w:rPr>
        <w:rFonts w:ascii="Symbol" w:hAnsi="Symbol"/>
      </w:rPr>
    </w:lvl>
    <w:lvl w:ilvl="3" w:tplc="B8541D36">
      <w:start w:val="1"/>
      <w:numFmt w:val="bullet"/>
      <w:lvlText w:val=""/>
      <w:lvlJc w:val="left"/>
      <w:pPr>
        <w:tabs>
          <w:tab w:val="left" w:pos="2340"/>
        </w:tabs>
        <w:ind w:left="2340" w:hanging="360"/>
      </w:pPr>
      <w:rPr>
        <w:rFonts w:ascii="Symbol" w:hAnsi="Symbol"/>
      </w:rPr>
    </w:lvl>
    <w:lvl w:ilvl="4" w:tplc="220CAF46">
      <w:start w:val="1"/>
      <w:numFmt w:val="bullet"/>
      <w:lvlText w:val=""/>
      <w:lvlJc w:val="left"/>
      <w:pPr>
        <w:tabs>
          <w:tab w:val="left" w:pos="2700"/>
        </w:tabs>
        <w:ind w:left="2700" w:hanging="360"/>
      </w:pPr>
      <w:rPr>
        <w:rFonts w:ascii="Symbol" w:hAnsi="Symbol"/>
      </w:rPr>
    </w:lvl>
    <w:lvl w:ilvl="5" w:tplc="B6009B70">
      <w:start w:val="1"/>
      <w:numFmt w:val="bullet"/>
      <w:lvlText w:val=""/>
      <w:lvlJc w:val="left"/>
      <w:pPr>
        <w:tabs>
          <w:tab w:val="left" w:pos="3060"/>
        </w:tabs>
        <w:ind w:left="3060" w:hanging="360"/>
      </w:pPr>
      <w:rPr>
        <w:rFonts w:ascii="Symbol" w:hAnsi="Symbol"/>
      </w:rPr>
    </w:lvl>
    <w:lvl w:ilvl="6" w:tplc="9B08FFE2">
      <w:start w:val="1"/>
      <w:numFmt w:val="bullet"/>
      <w:lvlText w:val=""/>
      <w:lvlJc w:val="left"/>
      <w:pPr>
        <w:tabs>
          <w:tab w:val="left" w:pos="3420"/>
        </w:tabs>
        <w:ind w:left="3420" w:hanging="360"/>
      </w:pPr>
      <w:rPr>
        <w:rFonts w:ascii="Symbol" w:hAnsi="Symbol"/>
      </w:rPr>
    </w:lvl>
    <w:lvl w:ilvl="7" w:tplc="1D40A5C6">
      <w:start w:val="1"/>
      <w:numFmt w:val="bullet"/>
      <w:lvlText w:val=""/>
      <w:lvlJc w:val="left"/>
      <w:pPr>
        <w:tabs>
          <w:tab w:val="left" w:pos="3780"/>
        </w:tabs>
        <w:ind w:left="3780" w:hanging="360"/>
      </w:pPr>
      <w:rPr>
        <w:rFonts w:ascii="Symbol" w:hAnsi="Symbol"/>
      </w:rPr>
    </w:lvl>
    <w:lvl w:ilvl="8" w:tplc="163655F0">
      <w:start w:val="1"/>
      <w:numFmt w:val="bullet"/>
      <w:lvlText w:val=""/>
      <w:lvlJc w:val="left"/>
      <w:pPr>
        <w:tabs>
          <w:tab w:val="left" w:pos="4140"/>
        </w:tabs>
        <w:ind w:left="4140" w:hanging="360"/>
      </w:pPr>
      <w:rPr>
        <w:rFonts w:ascii="Symbol" w:hAnsi="Symbol"/>
      </w:rPr>
    </w:lvl>
  </w:abstractNum>
  <w:abstractNum w:abstractNumId="7">
    <w:nsid w:val="36DD0C54"/>
    <w:multiLevelType w:val="hybridMultilevel"/>
    <w:tmpl w:val="27320E5E"/>
    <w:lvl w:ilvl="0" w:tplc="A4B8A71C">
      <w:start w:val="1"/>
      <w:numFmt w:val="bullet"/>
      <w:lvlText w:val="–"/>
      <w:lvlJc w:val="left"/>
      <w:pPr>
        <w:ind w:left="720" w:hanging="360"/>
      </w:pPr>
      <w:rPr>
        <w:rFonts w:ascii="Arial" w:eastAsia="Arial" w:hAnsi="Arial" w:cs="Arial" w:hint="default"/>
      </w:rPr>
    </w:lvl>
    <w:lvl w:ilvl="1" w:tplc="6D82B0B2">
      <w:start w:val="1"/>
      <w:numFmt w:val="bullet"/>
      <w:lvlText w:val="o"/>
      <w:lvlJc w:val="left"/>
      <w:pPr>
        <w:ind w:left="1440" w:hanging="360"/>
      </w:pPr>
      <w:rPr>
        <w:rFonts w:ascii="Courier New" w:eastAsia="Courier New" w:hAnsi="Courier New" w:cs="Courier New"/>
      </w:rPr>
    </w:lvl>
    <w:lvl w:ilvl="2" w:tplc="113809E6">
      <w:start w:val="1"/>
      <w:numFmt w:val="bullet"/>
      <w:lvlText w:val="§"/>
      <w:lvlJc w:val="left"/>
      <w:pPr>
        <w:ind w:left="2160" w:hanging="360"/>
      </w:pPr>
      <w:rPr>
        <w:rFonts w:ascii="Wingdings" w:eastAsia="Wingdings" w:hAnsi="Wingdings" w:cs="Wingdings"/>
      </w:rPr>
    </w:lvl>
    <w:lvl w:ilvl="3" w:tplc="403EF480">
      <w:start w:val="1"/>
      <w:numFmt w:val="bullet"/>
      <w:lvlText w:val="·"/>
      <w:lvlJc w:val="left"/>
      <w:pPr>
        <w:ind w:left="2880" w:hanging="360"/>
      </w:pPr>
      <w:rPr>
        <w:rFonts w:ascii="Symbol" w:eastAsia="Symbol" w:hAnsi="Symbol" w:cs="Symbol"/>
      </w:rPr>
    </w:lvl>
    <w:lvl w:ilvl="4" w:tplc="957AD5E0">
      <w:start w:val="1"/>
      <w:numFmt w:val="bullet"/>
      <w:lvlText w:val="o"/>
      <w:lvlJc w:val="left"/>
      <w:pPr>
        <w:ind w:left="3600" w:hanging="360"/>
      </w:pPr>
      <w:rPr>
        <w:rFonts w:ascii="Courier New" w:eastAsia="Courier New" w:hAnsi="Courier New" w:cs="Courier New"/>
      </w:rPr>
    </w:lvl>
    <w:lvl w:ilvl="5" w:tplc="87A65D96">
      <w:start w:val="1"/>
      <w:numFmt w:val="bullet"/>
      <w:lvlText w:val="§"/>
      <w:lvlJc w:val="left"/>
      <w:pPr>
        <w:ind w:left="4320" w:hanging="360"/>
      </w:pPr>
      <w:rPr>
        <w:rFonts w:ascii="Wingdings" w:eastAsia="Wingdings" w:hAnsi="Wingdings" w:cs="Wingdings"/>
      </w:rPr>
    </w:lvl>
    <w:lvl w:ilvl="6" w:tplc="DE108F74">
      <w:start w:val="1"/>
      <w:numFmt w:val="bullet"/>
      <w:lvlText w:val="·"/>
      <w:lvlJc w:val="left"/>
      <w:pPr>
        <w:ind w:left="5040" w:hanging="360"/>
      </w:pPr>
      <w:rPr>
        <w:rFonts w:ascii="Symbol" w:eastAsia="Symbol" w:hAnsi="Symbol" w:cs="Symbol"/>
      </w:rPr>
    </w:lvl>
    <w:lvl w:ilvl="7" w:tplc="E6D079B8">
      <w:start w:val="1"/>
      <w:numFmt w:val="bullet"/>
      <w:lvlText w:val="o"/>
      <w:lvlJc w:val="left"/>
      <w:pPr>
        <w:ind w:left="5760" w:hanging="360"/>
      </w:pPr>
      <w:rPr>
        <w:rFonts w:ascii="Courier New" w:eastAsia="Courier New" w:hAnsi="Courier New" w:cs="Courier New"/>
      </w:rPr>
    </w:lvl>
    <w:lvl w:ilvl="8" w:tplc="26BECEFC">
      <w:start w:val="1"/>
      <w:numFmt w:val="bullet"/>
      <w:lvlText w:val="§"/>
      <w:lvlJc w:val="left"/>
      <w:pPr>
        <w:ind w:left="6480" w:hanging="360"/>
      </w:pPr>
      <w:rPr>
        <w:rFonts w:ascii="Wingdings" w:eastAsia="Wingdings" w:hAnsi="Wingdings" w:cs="Wingdings"/>
      </w:rPr>
    </w:lvl>
  </w:abstractNum>
  <w:abstractNum w:abstractNumId="8">
    <w:nsid w:val="3B3402E1"/>
    <w:multiLevelType w:val="hybridMultilevel"/>
    <w:tmpl w:val="21A6486E"/>
    <w:lvl w:ilvl="0" w:tplc="2DD46662">
      <w:numFmt w:val="bullet"/>
      <w:lvlText w:val="-"/>
      <w:lvlJc w:val="left"/>
      <w:pPr>
        <w:tabs>
          <w:tab w:val="left" w:pos="135"/>
        </w:tabs>
        <w:ind w:left="0" w:firstLine="0"/>
      </w:pPr>
      <w:rPr>
        <w:rFonts w:ascii="Times New Roman" w:hAnsi="Times New Roman"/>
        <w:b w:val="0"/>
      </w:rPr>
    </w:lvl>
    <w:lvl w:ilvl="1" w:tplc="469084E2">
      <w:start w:val="1"/>
      <w:numFmt w:val="bullet"/>
      <w:lvlText w:val="o"/>
      <w:lvlJc w:val="left"/>
      <w:pPr>
        <w:ind w:left="1440" w:hanging="360"/>
      </w:pPr>
      <w:rPr>
        <w:rFonts w:ascii="Courier New" w:eastAsia="Courier New" w:hAnsi="Courier New" w:cs="Courier New" w:hint="default"/>
      </w:rPr>
    </w:lvl>
    <w:lvl w:ilvl="2" w:tplc="40B009D2">
      <w:start w:val="1"/>
      <w:numFmt w:val="bullet"/>
      <w:lvlText w:val="§"/>
      <w:lvlJc w:val="left"/>
      <w:pPr>
        <w:ind w:left="2160" w:hanging="360"/>
      </w:pPr>
      <w:rPr>
        <w:rFonts w:ascii="Wingdings" w:eastAsia="Wingdings" w:hAnsi="Wingdings" w:cs="Wingdings" w:hint="default"/>
      </w:rPr>
    </w:lvl>
    <w:lvl w:ilvl="3" w:tplc="403E15F0">
      <w:start w:val="1"/>
      <w:numFmt w:val="bullet"/>
      <w:lvlText w:val="·"/>
      <w:lvlJc w:val="left"/>
      <w:pPr>
        <w:ind w:left="2880" w:hanging="360"/>
      </w:pPr>
      <w:rPr>
        <w:rFonts w:ascii="Symbol" w:eastAsia="Symbol" w:hAnsi="Symbol" w:cs="Symbol" w:hint="default"/>
      </w:rPr>
    </w:lvl>
    <w:lvl w:ilvl="4" w:tplc="E76EEDDE">
      <w:start w:val="1"/>
      <w:numFmt w:val="bullet"/>
      <w:lvlText w:val="o"/>
      <w:lvlJc w:val="left"/>
      <w:pPr>
        <w:ind w:left="3600" w:hanging="360"/>
      </w:pPr>
      <w:rPr>
        <w:rFonts w:ascii="Courier New" w:eastAsia="Courier New" w:hAnsi="Courier New" w:cs="Courier New" w:hint="default"/>
      </w:rPr>
    </w:lvl>
    <w:lvl w:ilvl="5" w:tplc="0A0E1FCC">
      <w:start w:val="1"/>
      <w:numFmt w:val="bullet"/>
      <w:lvlText w:val="§"/>
      <w:lvlJc w:val="left"/>
      <w:pPr>
        <w:ind w:left="4320" w:hanging="360"/>
      </w:pPr>
      <w:rPr>
        <w:rFonts w:ascii="Wingdings" w:eastAsia="Wingdings" w:hAnsi="Wingdings" w:cs="Wingdings" w:hint="default"/>
      </w:rPr>
    </w:lvl>
    <w:lvl w:ilvl="6" w:tplc="239209BC">
      <w:start w:val="1"/>
      <w:numFmt w:val="bullet"/>
      <w:lvlText w:val="·"/>
      <w:lvlJc w:val="left"/>
      <w:pPr>
        <w:ind w:left="5040" w:hanging="360"/>
      </w:pPr>
      <w:rPr>
        <w:rFonts w:ascii="Symbol" w:eastAsia="Symbol" w:hAnsi="Symbol" w:cs="Symbol" w:hint="default"/>
      </w:rPr>
    </w:lvl>
    <w:lvl w:ilvl="7" w:tplc="BA1AFE14">
      <w:start w:val="1"/>
      <w:numFmt w:val="bullet"/>
      <w:lvlText w:val="o"/>
      <w:lvlJc w:val="left"/>
      <w:pPr>
        <w:ind w:left="5760" w:hanging="360"/>
      </w:pPr>
      <w:rPr>
        <w:rFonts w:ascii="Courier New" w:eastAsia="Courier New" w:hAnsi="Courier New" w:cs="Courier New" w:hint="default"/>
      </w:rPr>
    </w:lvl>
    <w:lvl w:ilvl="8" w:tplc="D3145592">
      <w:start w:val="1"/>
      <w:numFmt w:val="bullet"/>
      <w:lvlText w:val="§"/>
      <w:lvlJc w:val="left"/>
      <w:pPr>
        <w:ind w:left="6480" w:hanging="360"/>
      </w:pPr>
      <w:rPr>
        <w:rFonts w:ascii="Wingdings" w:eastAsia="Wingdings" w:hAnsi="Wingdings" w:cs="Wingdings" w:hint="default"/>
      </w:rPr>
    </w:lvl>
  </w:abstractNum>
  <w:abstractNum w:abstractNumId="9">
    <w:nsid w:val="4ACB16BB"/>
    <w:multiLevelType w:val="hybridMultilevel"/>
    <w:tmpl w:val="60C0305A"/>
    <w:lvl w:ilvl="0" w:tplc="45C4C9A8">
      <w:start w:val="1"/>
      <w:numFmt w:val="decimal"/>
      <w:pStyle w:val="1"/>
      <w:suff w:val="nothing"/>
      <w:lvlText w:val=""/>
      <w:lvlJc w:val="left"/>
      <w:pPr>
        <w:tabs>
          <w:tab w:val="left" w:pos="0"/>
        </w:tabs>
        <w:ind w:left="432" w:hanging="432"/>
      </w:pPr>
    </w:lvl>
    <w:lvl w:ilvl="1" w:tplc="AC384C54">
      <w:start w:val="1"/>
      <w:numFmt w:val="decimal"/>
      <w:pStyle w:val="2"/>
      <w:suff w:val="nothing"/>
      <w:lvlText w:val=""/>
      <w:lvlJc w:val="left"/>
      <w:pPr>
        <w:tabs>
          <w:tab w:val="left" w:pos="0"/>
        </w:tabs>
        <w:ind w:left="576" w:hanging="576"/>
      </w:pPr>
    </w:lvl>
    <w:lvl w:ilvl="2" w:tplc="A05A0626">
      <w:start w:val="1"/>
      <w:numFmt w:val="decimal"/>
      <w:suff w:val="nothing"/>
      <w:lvlText w:val=""/>
      <w:lvlJc w:val="left"/>
      <w:pPr>
        <w:tabs>
          <w:tab w:val="left" w:pos="0"/>
        </w:tabs>
        <w:ind w:left="720" w:hanging="720"/>
      </w:pPr>
    </w:lvl>
    <w:lvl w:ilvl="3" w:tplc="2F621172">
      <w:start w:val="1"/>
      <w:numFmt w:val="decimal"/>
      <w:suff w:val="nothing"/>
      <w:lvlText w:val=""/>
      <w:lvlJc w:val="left"/>
      <w:pPr>
        <w:tabs>
          <w:tab w:val="left" w:pos="0"/>
        </w:tabs>
        <w:ind w:left="864" w:hanging="864"/>
      </w:pPr>
    </w:lvl>
    <w:lvl w:ilvl="4" w:tplc="9BD817CC">
      <w:start w:val="1"/>
      <w:numFmt w:val="decimal"/>
      <w:suff w:val="nothing"/>
      <w:lvlText w:val=""/>
      <w:lvlJc w:val="left"/>
      <w:pPr>
        <w:tabs>
          <w:tab w:val="left" w:pos="0"/>
        </w:tabs>
        <w:ind w:left="1008" w:hanging="1008"/>
      </w:pPr>
    </w:lvl>
    <w:lvl w:ilvl="5" w:tplc="5BC29F76">
      <w:start w:val="1"/>
      <w:numFmt w:val="decimal"/>
      <w:pStyle w:val="6"/>
      <w:suff w:val="nothing"/>
      <w:lvlText w:val=""/>
      <w:lvlJc w:val="left"/>
      <w:pPr>
        <w:tabs>
          <w:tab w:val="left" w:pos="0"/>
        </w:tabs>
        <w:ind w:left="1152" w:hanging="1152"/>
      </w:pPr>
    </w:lvl>
    <w:lvl w:ilvl="6" w:tplc="073A8270">
      <w:start w:val="1"/>
      <w:numFmt w:val="decimal"/>
      <w:suff w:val="nothing"/>
      <w:lvlText w:val=""/>
      <w:lvlJc w:val="left"/>
      <w:pPr>
        <w:tabs>
          <w:tab w:val="left" w:pos="0"/>
        </w:tabs>
        <w:ind w:left="1296" w:hanging="1296"/>
      </w:pPr>
    </w:lvl>
    <w:lvl w:ilvl="7" w:tplc="8098BE8C">
      <w:start w:val="1"/>
      <w:numFmt w:val="decimal"/>
      <w:suff w:val="nothing"/>
      <w:lvlText w:val=""/>
      <w:lvlJc w:val="left"/>
      <w:pPr>
        <w:tabs>
          <w:tab w:val="left" w:pos="0"/>
        </w:tabs>
        <w:ind w:left="1440" w:hanging="1440"/>
      </w:pPr>
    </w:lvl>
    <w:lvl w:ilvl="8" w:tplc="85684DD8">
      <w:start w:val="1"/>
      <w:numFmt w:val="decimal"/>
      <w:suff w:val="nothing"/>
      <w:lvlText w:val=""/>
      <w:lvlJc w:val="left"/>
      <w:pPr>
        <w:tabs>
          <w:tab w:val="left" w:pos="0"/>
        </w:tabs>
        <w:ind w:left="1584" w:hanging="1584"/>
      </w:pPr>
    </w:lvl>
  </w:abstractNum>
  <w:abstractNum w:abstractNumId="10">
    <w:nsid w:val="64B83364"/>
    <w:multiLevelType w:val="hybridMultilevel"/>
    <w:tmpl w:val="94923556"/>
    <w:lvl w:ilvl="0" w:tplc="B24A61E2">
      <w:start w:val="1"/>
      <w:numFmt w:val="decimal"/>
      <w:lvlText w:val="%1."/>
      <w:lvlJc w:val="left"/>
      <w:pPr>
        <w:ind w:left="1276" w:hanging="360"/>
      </w:pPr>
    </w:lvl>
    <w:lvl w:ilvl="1" w:tplc="ABA2E1BC">
      <w:start w:val="1"/>
      <w:numFmt w:val="lowerLetter"/>
      <w:lvlText w:val="%2."/>
      <w:lvlJc w:val="left"/>
      <w:pPr>
        <w:ind w:left="1996" w:hanging="360"/>
      </w:pPr>
    </w:lvl>
    <w:lvl w:ilvl="2" w:tplc="643AA2AE">
      <w:start w:val="1"/>
      <w:numFmt w:val="lowerRoman"/>
      <w:lvlText w:val="%3."/>
      <w:lvlJc w:val="right"/>
      <w:pPr>
        <w:ind w:left="2716" w:hanging="180"/>
      </w:pPr>
    </w:lvl>
    <w:lvl w:ilvl="3" w:tplc="846CB6A4">
      <w:start w:val="1"/>
      <w:numFmt w:val="decimal"/>
      <w:lvlText w:val="%4."/>
      <w:lvlJc w:val="left"/>
      <w:pPr>
        <w:ind w:left="3436" w:hanging="360"/>
      </w:pPr>
    </w:lvl>
    <w:lvl w:ilvl="4" w:tplc="5C103C48">
      <w:start w:val="1"/>
      <w:numFmt w:val="lowerLetter"/>
      <w:lvlText w:val="%5."/>
      <w:lvlJc w:val="left"/>
      <w:pPr>
        <w:ind w:left="4156" w:hanging="360"/>
      </w:pPr>
    </w:lvl>
    <w:lvl w:ilvl="5" w:tplc="25102184">
      <w:start w:val="1"/>
      <w:numFmt w:val="lowerRoman"/>
      <w:lvlText w:val="%6."/>
      <w:lvlJc w:val="right"/>
      <w:pPr>
        <w:ind w:left="4876" w:hanging="180"/>
      </w:pPr>
    </w:lvl>
    <w:lvl w:ilvl="6" w:tplc="18A494AC">
      <w:start w:val="1"/>
      <w:numFmt w:val="decimal"/>
      <w:lvlText w:val="%7."/>
      <w:lvlJc w:val="left"/>
      <w:pPr>
        <w:ind w:left="5596" w:hanging="360"/>
      </w:pPr>
    </w:lvl>
    <w:lvl w:ilvl="7" w:tplc="1DE63FCA">
      <w:start w:val="1"/>
      <w:numFmt w:val="lowerLetter"/>
      <w:lvlText w:val="%8."/>
      <w:lvlJc w:val="left"/>
      <w:pPr>
        <w:ind w:left="6316" w:hanging="360"/>
      </w:pPr>
    </w:lvl>
    <w:lvl w:ilvl="8" w:tplc="BDF02514">
      <w:start w:val="1"/>
      <w:numFmt w:val="lowerRoman"/>
      <w:lvlText w:val="%9."/>
      <w:lvlJc w:val="right"/>
      <w:pPr>
        <w:ind w:left="7036" w:hanging="180"/>
      </w:pPr>
    </w:lvl>
  </w:abstractNum>
  <w:abstractNum w:abstractNumId="11">
    <w:nsid w:val="668A0095"/>
    <w:multiLevelType w:val="hybridMultilevel"/>
    <w:tmpl w:val="E39C65B6"/>
    <w:lvl w:ilvl="0" w:tplc="84BA7406">
      <w:start w:val="1"/>
      <w:numFmt w:val="bullet"/>
      <w:lvlText w:val="–"/>
      <w:lvlJc w:val="left"/>
      <w:pPr>
        <w:ind w:left="720" w:hanging="360"/>
      </w:pPr>
      <w:rPr>
        <w:rFonts w:ascii="Arial" w:eastAsia="Arial" w:hAnsi="Arial" w:cs="Arial" w:hint="default"/>
      </w:rPr>
    </w:lvl>
    <w:lvl w:ilvl="1" w:tplc="946C7F50">
      <w:start w:val="1"/>
      <w:numFmt w:val="bullet"/>
      <w:lvlText w:val="o"/>
      <w:lvlJc w:val="left"/>
      <w:pPr>
        <w:ind w:left="1440" w:hanging="360"/>
      </w:pPr>
      <w:rPr>
        <w:rFonts w:ascii="Courier New" w:eastAsia="Courier New" w:hAnsi="Courier New" w:cs="Courier New"/>
      </w:rPr>
    </w:lvl>
    <w:lvl w:ilvl="2" w:tplc="B2EC9020">
      <w:start w:val="1"/>
      <w:numFmt w:val="bullet"/>
      <w:lvlText w:val="§"/>
      <w:lvlJc w:val="left"/>
      <w:pPr>
        <w:ind w:left="2160" w:hanging="360"/>
      </w:pPr>
      <w:rPr>
        <w:rFonts w:ascii="Wingdings" w:eastAsia="Wingdings" w:hAnsi="Wingdings" w:cs="Wingdings"/>
      </w:rPr>
    </w:lvl>
    <w:lvl w:ilvl="3" w:tplc="B318405C">
      <w:start w:val="1"/>
      <w:numFmt w:val="bullet"/>
      <w:lvlText w:val="·"/>
      <w:lvlJc w:val="left"/>
      <w:pPr>
        <w:ind w:left="2880" w:hanging="360"/>
      </w:pPr>
      <w:rPr>
        <w:rFonts w:ascii="Symbol" w:eastAsia="Symbol" w:hAnsi="Symbol" w:cs="Symbol"/>
      </w:rPr>
    </w:lvl>
    <w:lvl w:ilvl="4" w:tplc="96B63D9A">
      <w:start w:val="1"/>
      <w:numFmt w:val="bullet"/>
      <w:lvlText w:val="o"/>
      <w:lvlJc w:val="left"/>
      <w:pPr>
        <w:ind w:left="3600" w:hanging="360"/>
      </w:pPr>
      <w:rPr>
        <w:rFonts w:ascii="Courier New" w:eastAsia="Courier New" w:hAnsi="Courier New" w:cs="Courier New"/>
      </w:rPr>
    </w:lvl>
    <w:lvl w:ilvl="5" w:tplc="ABC2B47A">
      <w:start w:val="1"/>
      <w:numFmt w:val="bullet"/>
      <w:lvlText w:val="§"/>
      <w:lvlJc w:val="left"/>
      <w:pPr>
        <w:ind w:left="4320" w:hanging="360"/>
      </w:pPr>
      <w:rPr>
        <w:rFonts w:ascii="Wingdings" w:eastAsia="Wingdings" w:hAnsi="Wingdings" w:cs="Wingdings"/>
      </w:rPr>
    </w:lvl>
    <w:lvl w:ilvl="6" w:tplc="4C84B726">
      <w:start w:val="1"/>
      <w:numFmt w:val="bullet"/>
      <w:lvlText w:val="·"/>
      <w:lvlJc w:val="left"/>
      <w:pPr>
        <w:ind w:left="5040" w:hanging="360"/>
      </w:pPr>
      <w:rPr>
        <w:rFonts w:ascii="Symbol" w:eastAsia="Symbol" w:hAnsi="Symbol" w:cs="Symbol"/>
      </w:rPr>
    </w:lvl>
    <w:lvl w:ilvl="7" w:tplc="BE58AB4E">
      <w:start w:val="1"/>
      <w:numFmt w:val="bullet"/>
      <w:lvlText w:val="o"/>
      <w:lvlJc w:val="left"/>
      <w:pPr>
        <w:ind w:left="5760" w:hanging="360"/>
      </w:pPr>
      <w:rPr>
        <w:rFonts w:ascii="Courier New" w:eastAsia="Courier New" w:hAnsi="Courier New" w:cs="Courier New"/>
      </w:rPr>
    </w:lvl>
    <w:lvl w:ilvl="8" w:tplc="5CFA6A6E">
      <w:start w:val="1"/>
      <w:numFmt w:val="bullet"/>
      <w:lvlText w:val="§"/>
      <w:lvlJc w:val="left"/>
      <w:pPr>
        <w:ind w:left="6480" w:hanging="360"/>
      </w:pPr>
      <w:rPr>
        <w:rFonts w:ascii="Wingdings" w:eastAsia="Wingdings" w:hAnsi="Wingdings" w:cs="Wingdings"/>
      </w:rPr>
    </w:lvl>
  </w:abstractNum>
  <w:abstractNum w:abstractNumId="12">
    <w:nsid w:val="6EC5383A"/>
    <w:multiLevelType w:val="hybridMultilevel"/>
    <w:tmpl w:val="86947B26"/>
    <w:lvl w:ilvl="0" w:tplc="E5C09C30">
      <w:numFmt w:val="bullet"/>
      <w:lvlText w:val="-"/>
      <w:lvlJc w:val="left"/>
      <w:pPr>
        <w:tabs>
          <w:tab w:val="left" w:pos="125"/>
        </w:tabs>
        <w:ind w:left="0" w:firstLine="0"/>
      </w:pPr>
      <w:rPr>
        <w:rFonts w:ascii="Times New Roman" w:hAnsi="Times New Roman"/>
      </w:rPr>
    </w:lvl>
    <w:lvl w:ilvl="1" w:tplc="429CA576">
      <w:start w:val="1"/>
      <w:numFmt w:val="bullet"/>
      <w:lvlText w:val="o"/>
      <w:lvlJc w:val="left"/>
      <w:pPr>
        <w:ind w:left="1440" w:hanging="360"/>
      </w:pPr>
      <w:rPr>
        <w:rFonts w:ascii="Courier New" w:eastAsia="Courier New" w:hAnsi="Courier New" w:cs="Courier New" w:hint="default"/>
      </w:rPr>
    </w:lvl>
    <w:lvl w:ilvl="2" w:tplc="24A67998">
      <w:start w:val="1"/>
      <w:numFmt w:val="bullet"/>
      <w:lvlText w:val="§"/>
      <w:lvlJc w:val="left"/>
      <w:pPr>
        <w:ind w:left="2160" w:hanging="360"/>
      </w:pPr>
      <w:rPr>
        <w:rFonts w:ascii="Wingdings" w:eastAsia="Wingdings" w:hAnsi="Wingdings" w:cs="Wingdings" w:hint="default"/>
      </w:rPr>
    </w:lvl>
    <w:lvl w:ilvl="3" w:tplc="4560CB08">
      <w:start w:val="1"/>
      <w:numFmt w:val="bullet"/>
      <w:lvlText w:val="·"/>
      <w:lvlJc w:val="left"/>
      <w:pPr>
        <w:ind w:left="2880" w:hanging="360"/>
      </w:pPr>
      <w:rPr>
        <w:rFonts w:ascii="Symbol" w:eastAsia="Symbol" w:hAnsi="Symbol" w:cs="Symbol" w:hint="default"/>
      </w:rPr>
    </w:lvl>
    <w:lvl w:ilvl="4" w:tplc="8CBC7AAC">
      <w:start w:val="1"/>
      <w:numFmt w:val="bullet"/>
      <w:lvlText w:val="o"/>
      <w:lvlJc w:val="left"/>
      <w:pPr>
        <w:ind w:left="3600" w:hanging="360"/>
      </w:pPr>
      <w:rPr>
        <w:rFonts w:ascii="Courier New" w:eastAsia="Courier New" w:hAnsi="Courier New" w:cs="Courier New" w:hint="default"/>
      </w:rPr>
    </w:lvl>
    <w:lvl w:ilvl="5" w:tplc="AE6CFD60">
      <w:start w:val="1"/>
      <w:numFmt w:val="bullet"/>
      <w:lvlText w:val="§"/>
      <w:lvlJc w:val="left"/>
      <w:pPr>
        <w:ind w:left="4320" w:hanging="360"/>
      </w:pPr>
      <w:rPr>
        <w:rFonts w:ascii="Wingdings" w:eastAsia="Wingdings" w:hAnsi="Wingdings" w:cs="Wingdings" w:hint="default"/>
      </w:rPr>
    </w:lvl>
    <w:lvl w:ilvl="6" w:tplc="FE76BE6E">
      <w:start w:val="1"/>
      <w:numFmt w:val="bullet"/>
      <w:lvlText w:val="·"/>
      <w:lvlJc w:val="left"/>
      <w:pPr>
        <w:ind w:left="5040" w:hanging="360"/>
      </w:pPr>
      <w:rPr>
        <w:rFonts w:ascii="Symbol" w:eastAsia="Symbol" w:hAnsi="Symbol" w:cs="Symbol" w:hint="default"/>
      </w:rPr>
    </w:lvl>
    <w:lvl w:ilvl="7" w:tplc="079434E4">
      <w:start w:val="1"/>
      <w:numFmt w:val="bullet"/>
      <w:lvlText w:val="o"/>
      <w:lvlJc w:val="left"/>
      <w:pPr>
        <w:ind w:left="5760" w:hanging="360"/>
      </w:pPr>
      <w:rPr>
        <w:rFonts w:ascii="Courier New" w:eastAsia="Courier New" w:hAnsi="Courier New" w:cs="Courier New" w:hint="default"/>
      </w:rPr>
    </w:lvl>
    <w:lvl w:ilvl="8" w:tplc="738405CA">
      <w:start w:val="1"/>
      <w:numFmt w:val="bullet"/>
      <w:lvlText w:val="§"/>
      <w:lvlJc w:val="left"/>
      <w:pPr>
        <w:ind w:left="6480" w:hanging="360"/>
      </w:pPr>
      <w:rPr>
        <w:rFonts w:ascii="Wingdings" w:eastAsia="Wingdings" w:hAnsi="Wingdings" w:cs="Wingdings" w:hint="default"/>
      </w:rPr>
    </w:lvl>
  </w:abstractNum>
  <w:abstractNum w:abstractNumId="13">
    <w:nsid w:val="796433B7"/>
    <w:multiLevelType w:val="hybridMultilevel"/>
    <w:tmpl w:val="631A6064"/>
    <w:lvl w:ilvl="0" w:tplc="3DAC5B1C">
      <w:start w:val="1"/>
      <w:numFmt w:val="decimal"/>
      <w:lvlText w:val="%1."/>
      <w:lvlJc w:val="left"/>
      <w:pPr>
        <w:ind w:left="1249" w:hanging="360"/>
      </w:pPr>
    </w:lvl>
    <w:lvl w:ilvl="1" w:tplc="C5E0D906">
      <w:start w:val="1"/>
      <w:numFmt w:val="lowerLetter"/>
      <w:lvlText w:val="%2."/>
      <w:lvlJc w:val="left"/>
      <w:pPr>
        <w:ind w:left="1969" w:hanging="360"/>
      </w:pPr>
    </w:lvl>
    <w:lvl w:ilvl="2" w:tplc="4FD02E50">
      <w:start w:val="1"/>
      <w:numFmt w:val="lowerRoman"/>
      <w:lvlText w:val="%3."/>
      <w:lvlJc w:val="right"/>
      <w:pPr>
        <w:ind w:left="2689" w:hanging="180"/>
      </w:pPr>
    </w:lvl>
    <w:lvl w:ilvl="3" w:tplc="355430AA">
      <w:start w:val="1"/>
      <w:numFmt w:val="decimal"/>
      <w:lvlText w:val="%4."/>
      <w:lvlJc w:val="left"/>
      <w:pPr>
        <w:ind w:left="3409" w:hanging="360"/>
      </w:pPr>
    </w:lvl>
    <w:lvl w:ilvl="4" w:tplc="572CCD14">
      <w:start w:val="1"/>
      <w:numFmt w:val="lowerLetter"/>
      <w:lvlText w:val="%5."/>
      <w:lvlJc w:val="left"/>
      <w:pPr>
        <w:ind w:left="4129" w:hanging="360"/>
      </w:pPr>
    </w:lvl>
    <w:lvl w:ilvl="5" w:tplc="302218F2">
      <w:start w:val="1"/>
      <w:numFmt w:val="lowerRoman"/>
      <w:lvlText w:val="%6."/>
      <w:lvlJc w:val="right"/>
      <w:pPr>
        <w:ind w:left="4849" w:hanging="180"/>
      </w:pPr>
    </w:lvl>
    <w:lvl w:ilvl="6" w:tplc="78969ACC">
      <w:start w:val="1"/>
      <w:numFmt w:val="decimal"/>
      <w:lvlText w:val="%7."/>
      <w:lvlJc w:val="left"/>
      <w:pPr>
        <w:ind w:left="5569" w:hanging="360"/>
      </w:pPr>
    </w:lvl>
    <w:lvl w:ilvl="7" w:tplc="F1AAAB86">
      <w:start w:val="1"/>
      <w:numFmt w:val="lowerLetter"/>
      <w:lvlText w:val="%8."/>
      <w:lvlJc w:val="left"/>
      <w:pPr>
        <w:ind w:left="6289" w:hanging="360"/>
      </w:pPr>
    </w:lvl>
    <w:lvl w:ilvl="8" w:tplc="E718457A">
      <w:start w:val="1"/>
      <w:numFmt w:val="lowerRoman"/>
      <w:lvlText w:val="%9."/>
      <w:lvlJc w:val="right"/>
      <w:pPr>
        <w:ind w:left="7009" w:hanging="180"/>
      </w:pPr>
    </w:lvl>
  </w:abstractNum>
  <w:num w:numId="1">
    <w:abstractNumId w:val="9"/>
  </w:num>
  <w:num w:numId="2">
    <w:abstractNumId w:val="12"/>
  </w:num>
  <w:num w:numId="3">
    <w:abstractNumId w:val="8"/>
  </w:num>
  <w:num w:numId="4">
    <w:abstractNumId w:val="6"/>
  </w:num>
  <w:num w:numId="5">
    <w:abstractNumId w:val="4"/>
  </w:num>
  <w:num w:numId="6">
    <w:abstractNumId w:val="2"/>
  </w:num>
  <w:num w:numId="7">
    <w:abstractNumId w:val="13"/>
  </w:num>
  <w:num w:numId="8">
    <w:abstractNumId w:val="10"/>
  </w:num>
  <w:num w:numId="9">
    <w:abstractNumId w:val="11"/>
  </w:num>
  <w:num w:numId="10">
    <w:abstractNumId w:val="7"/>
  </w:num>
  <w:num w:numId="11">
    <w:abstractNumId w:val="1"/>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6A"/>
    <w:rsid w:val="0002757B"/>
    <w:rsid w:val="00087F71"/>
    <w:rsid w:val="0024236A"/>
    <w:rsid w:val="00257FBE"/>
    <w:rsid w:val="00306192"/>
    <w:rsid w:val="00434F2C"/>
    <w:rsid w:val="004B601D"/>
    <w:rsid w:val="004F6F48"/>
    <w:rsid w:val="00521B8E"/>
    <w:rsid w:val="00593B91"/>
    <w:rsid w:val="007663EE"/>
    <w:rsid w:val="00865664"/>
    <w:rsid w:val="008D550E"/>
    <w:rsid w:val="00927039"/>
    <w:rsid w:val="00972AB0"/>
    <w:rsid w:val="00A03831"/>
    <w:rsid w:val="00B073F2"/>
    <w:rsid w:val="00BD2C7C"/>
    <w:rsid w:val="00C84B41"/>
    <w:rsid w:val="00CD4C97"/>
    <w:rsid w:val="00D068BB"/>
    <w:rsid w:val="00D53518"/>
    <w:rsid w:val="00D85043"/>
    <w:rsid w:val="00F65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numPr>
        <w:numId w:val="1"/>
      </w:numPr>
      <w:outlineLvl w:val="0"/>
    </w:pPr>
    <w:rPr>
      <w:sz w:val="28"/>
    </w:rPr>
  </w:style>
  <w:style w:type="paragraph" w:styleId="2">
    <w:name w:val="heading 2"/>
    <w:basedOn w:val="a"/>
    <w:next w:val="a"/>
    <w:link w:val="20"/>
    <w:pPr>
      <w:keepNext/>
      <w:numPr>
        <w:ilvl w:val="1"/>
        <w:numId w:val="1"/>
      </w:numPr>
      <w:jc w:val="center"/>
      <w:outlineLvl w:val="1"/>
    </w:pPr>
    <w:rPr>
      <w:sz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semiHidden/>
    <w:pPr>
      <w:keepNext/>
      <w:spacing w:before="240" w:after="60"/>
      <w:outlineLvl w:val="3"/>
    </w:pPr>
    <w:rPr>
      <w:rFonts w:ascii="Calibri" w:hAnsi="Calibri"/>
      <w:b/>
      <w:bCs/>
      <w:sz w:val="28"/>
      <w:szCs w:val="28"/>
      <w:lang w:eastAsia="ru-RU" w:bidi="ar-SA"/>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numPr>
        <w:ilvl w:val="5"/>
        <w:numId w:val="1"/>
      </w:numPr>
      <w:spacing w:before="240" w:after="60"/>
      <w:outlineLvl w:val="5"/>
    </w:pPr>
    <w:rPr>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861"/>
        <w:tab w:val="right" w:pos="9723"/>
      </w:tabs>
    </w:pPr>
  </w:style>
  <w:style w:type="character" w:customStyle="1" w:styleId="ac">
    <w:name w:val="Верхний колонтитул Знак"/>
    <w:link w:val="ab"/>
    <w:uiPriority w:val="99"/>
  </w:style>
  <w:style w:type="paragraph" w:styleId="ad">
    <w:name w:val="footer"/>
    <w:basedOn w:val="a"/>
    <w:link w:val="ae"/>
    <w:pPr>
      <w:tabs>
        <w:tab w:val="center" w:pos="4819"/>
        <w:tab w:val="right" w:pos="9638"/>
      </w:tabs>
    </w:pPr>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80"/>
      <w:u w:val="single"/>
      <w:lang w:val="en-US" w:eastAsia="en-US" w:bidi="en-US"/>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character" w:customStyle="1" w:styleId="WW8Num2z0">
    <w:name w:val="WW8Num2z0"/>
    <w:rPr>
      <w:rFonts w:ascii="Symbol" w:hAnsi="Symbol"/>
    </w:rPr>
  </w:style>
  <w:style w:type="character" w:customStyle="1" w:styleId="WW8Num3z0">
    <w:name w:val="WW8Num3z0"/>
    <w:rPr>
      <w:b w:val="0"/>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St5z0">
    <w:name w:val="WW8NumSt5z0"/>
    <w:rPr>
      <w:rFonts w:ascii="Times New Roman" w:hAnsi="Times New Roman"/>
    </w:rPr>
  </w:style>
  <w:style w:type="character" w:customStyle="1" w:styleId="WW8NumSt6z0">
    <w:name w:val="WW8NumSt6z0"/>
    <w:rPr>
      <w:rFonts w:ascii="Times New Roman" w:hAnsi="Times New Roman"/>
    </w:rPr>
  </w:style>
  <w:style w:type="character" w:customStyle="1" w:styleId="12">
    <w:name w:val="Основной шрифт абзаца1"/>
  </w:style>
  <w:style w:type="character" w:styleId="af5">
    <w:name w:val="Strong"/>
    <w:rPr>
      <w:b/>
      <w:bCs/>
    </w:rPr>
  </w:style>
  <w:style w:type="character" w:customStyle="1" w:styleId="ep">
    <w:name w:val="ep"/>
    <w:rPr>
      <w:shd w:val="clear" w:color="auto" w:fill="E2E2D9"/>
    </w:rPr>
  </w:style>
  <w:style w:type="character" w:customStyle="1" w:styleId="af6">
    <w:name w:val="Символ нумерации"/>
  </w:style>
  <w:style w:type="character" w:customStyle="1" w:styleId="af7">
    <w:name w:val="Маркеры списка"/>
    <w:rPr>
      <w:rFonts w:ascii="OpenSymbol" w:eastAsia="OpenSymbol" w:hAnsi="OpenSymbol"/>
    </w:rPr>
  </w:style>
  <w:style w:type="paragraph" w:customStyle="1" w:styleId="af8">
    <w:name w:val="Заголовок"/>
    <w:basedOn w:val="a"/>
    <w:next w:val="af9"/>
    <w:pPr>
      <w:keepNext/>
      <w:spacing w:before="240" w:after="120"/>
    </w:pPr>
    <w:rPr>
      <w:rFonts w:ascii="Arial" w:eastAsia="Microsoft YaHei" w:hAnsi="Arial"/>
      <w:sz w:val="28"/>
      <w:szCs w:val="28"/>
    </w:rPr>
  </w:style>
  <w:style w:type="paragraph" w:styleId="af9">
    <w:name w:val="Body Text"/>
    <w:basedOn w:val="a"/>
    <w:pPr>
      <w:jc w:val="both"/>
    </w:pPr>
    <w:rPr>
      <w:sz w:val="28"/>
    </w:rPr>
  </w:style>
  <w:style w:type="paragraph" w:styleId="afa">
    <w:name w:val="List"/>
    <w:basedOn w:val="af9"/>
  </w:style>
  <w:style w:type="paragraph" w:styleId="afb">
    <w:name w:val="caption"/>
    <w:basedOn w:val="a"/>
    <w:pPr>
      <w:spacing w:before="120" w:after="120"/>
    </w:pPr>
    <w:rPr>
      <w:i/>
      <w:iCs/>
      <w:sz w:val="24"/>
      <w:szCs w:val="24"/>
    </w:rPr>
  </w:style>
  <w:style w:type="paragraph" w:customStyle="1" w:styleId="13">
    <w:name w:val="Указатель1"/>
    <w:basedOn w:val="a"/>
  </w:style>
  <w:style w:type="paragraph" w:styleId="afc">
    <w:name w:val="Body Text Indent"/>
    <w:basedOn w:val="a"/>
    <w:pPr>
      <w:ind w:firstLine="540"/>
    </w:pPr>
  </w:style>
  <w:style w:type="paragraph" w:customStyle="1" w:styleId="210">
    <w:name w:val="Основной текст с отступом 21"/>
    <w:basedOn w:val="a"/>
    <w:pPr>
      <w:ind w:firstLine="180"/>
    </w:pPr>
  </w:style>
  <w:style w:type="paragraph" w:customStyle="1" w:styleId="310">
    <w:name w:val="Основной текст с отступом 31"/>
    <w:basedOn w:val="a"/>
    <w:pPr>
      <w:ind w:firstLine="540"/>
      <w:jc w:val="both"/>
    </w:pPr>
    <w:rPr>
      <w:sz w:val="28"/>
    </w:rPr>
  </w:style>
  <w:style w:type="paragraph" w:customStyle="1" w:styleId="ConsTitle">
    <w:name w:val="ConsTitle"/>
    <w:pPr>
      <w:widowControl w:val="0"/>
      <w:ind w:right="19772"/>
    </w:pPr>
    <w:rPr>
      <w:rFonts w:ascii="Arial" w:hAnsi="Arial"/>
      <w:b/>
      <w:bCs/>
      <w:sz w:val="16"/>
      <w:szCs w:val="16"/>
      <w:lang w:eastAsia="zh-CN" w:bidi="ar-SA"/>
    </w:rPr>
  </w:style>
  <w:style w:type="paragraph" w:styleId="afd">
    <w:name w:val="Balloon Text"/>
    <w:basedOn w:val="a"/>
    <w:rPr>
      <w:rFonts w:ascii="Tahoma" w:hAnsi="Tahoma"/>
      <w:sz w:val="16"/>
      <w:szCs w:val="16"/>
    </w:rPr>
  </w:style>
  <w:style w:type="paragraph" w:styleId="afe">
    <w:name w:val="Normal (Web)"/>
    <w:basedOn w:val="a"/>
    <w:pPr>
      <w:spacing w:before="280" w:after="280"/>
    </w:pPr>
    <w:rPr>
      <w:rFonts w:ascii="Tahoma" w:hAnsi="Tahoma"/>
      <w:color w:val="000000"/>
      <w:sz w:val="19"/>
      <w:szCs w:val="19"/>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szCs w:val="20"/>
      <w:lang w:val="en-US"/>
    </w:rPr>
  </w:style>
  <w:style w:type="paragraph" w:customStyle="1" w:styleId="CharChar">
    <w:name w:val="Char Char"/>
    <w:basedOn w:val="a"/>
    <w:pPr>
      <w:spacing w:after="160" w:line="240" w:lineRule="exact"/>
    </w:pPr>
    <w:rPr>
      <w:rFonts w:ascii="Verdana" w:hAnsi="Verdana"/>
      <w:szCs w:val="20"/>
      <w:lang w:val="en-US"/>
    </w:rPr>
  </w:style>
  <w:style w:type="paragraph" w:customStyle="1" w:styleId="ConsPlusTitle">
    <w:name w:val="ConsPlusTitle"/>
    <w:pPr>
      <w:widowControl w:val="0"/>
    </w:pPr>
    <w:rPr>
      <w:rFonts w:ascii="Arial" w:hAnsi="Arial"/>
      <w:b/>
      <w:bCs/>
      <w:lang w:eastAsia="zh-CN" w:bidi="ar-SA"/>
    </w:rPr>
  </w:style>
  <w:style w:type="paragraph" w:customStyle="1" w:styleId="ConsPlusNormal">
    <w:name w:val="ConsPlusNormal"/>
    <w:pPr>
      <w:widowControl w:val="0"/>
      <w:ind w:firstLine="720"/>
    </w:pPr>
    <w:rPr>
      <w:rFonts w:ascii="Arial" w:hAnsi="Arial"/>
      <w:lang w:eastAsia="zh-CN" w:bidi="ar-SA"/>
    </w:rPr>
  </w:style>
  <w:style w:type="paragraph" w:customStyle="1" w:styleId="ConsPlusNonformat">
    <w:name w:val="ConsPlusNonformat"/>
    <w:pPr>
      <w:widowControl w:val="0"/>
    </w:pPr>
    <w:rPr>
      <w:rFonts w:ascii="Courier New" w:hAnsi="Courier New"/>
      <w:lang w:eastAsia="zh-CN" w:bidi="ar-SA"/>
    </w:rPr>
  </w:style>
  <w:style w:type="paragraph" w:customStyle="1" w:styleId="aff0">
    <w:name w:val="Знак Знак Знак Знак"/>
    <w:basedOn w:val="a"/>
    <w:pPr>
      <w:spacing w:after="160" w:line="240" w:lineRule="exact"/>
    </w:pPr>
    <w:rPr>
      <w:rFonts w:ascii="Verdana" w:hAnsi="Verdana"/>
      <w:szCs w:val="20"/>
      <w:lang w:val="en-US"/>
    </w:rPr>
  </w:style>
  <w:style w:type="paragraph" w:customStyle="1" w:styleId="ConsNormal">
    <w:name w:val="ConsNormal"/>
    <w:pPr>
      <w:widowControl w:val="0"/>
      <w:ind w:right="19772" w:firstLine="720"/>
    </w:pPr>
    <w:rPr>
      <w:rFonts w:ascii="Arial" w:hAnsi="Arial"/>
      <w:lang w:eastAsia="zh-CN" w:bidi="ar-SA"/>
    </w:rPr>
  </w:style>
  <w:style w:type="paragraph" w:customStyle="1" w:styleId="ConsPlusCell">
    <w:name w:val="ConsPlusCell"/>
    <w:pPr>
      <w:widowControl w:val="0"/>
    </w:pPr>
    <w:rPr>
      <w:rFonts w:ascii="Arial" w:hAnsi="Arial"/>
      <w:lang w:eastAsia="zh-CN" w:bidi="ar-SA"/>
    </w:rPr>
  </w:style>
  <w:style w:type="paragraph" w:customStyle="1" w:styleId="ConsNonformat">
    <w:name w:val="ConsNonformat"/>
    <w:pPr>
      <w:widowControl w:val="0"/>
      <w:ind w:right="19772"/>
    </w:pPr>
    <w:rPr>
      <w:rFonts w:ascii="Courier New" w:hAnsi="Courier New"/>
      <w:lang w:bidi="ar-SA"/>
    </w:rPr>
  </w:style>
  <w:style w:type="paragraph" w:customStyle="1" w:styleId="aff1">
    <w:name w:val="Заголовок статьи"/>
    <w:pPr>
      <w:widowControl w:val="0"/>
      <w:ind w:left="1612" w:hanging="892"/>
      <w:jc w:val="both"/>
    </w:pPr>
    <w:rPr>
      <w:rFonts w:ascii="Arial" w:hAnsi="Arial"/>
      <w:szCs w:val="20"/>
      <w:lang w:eastAsia="ru-RU" w:bidi="ar-SA"/>
    </w:rPr>
  </w:style>
  <w:style w:type="paragraph" w:customStyle="1" w:styleId="aff2">
    <w:name w:val="Обычный текст"/>
    <w:pPr>
      <w:ind w:firstLine="567"/>
      <w:jc w:val="both"/>
    </w:pPr>
    <w:rPr>
      <w:sz w:val="28"/>
      <w:szCs w:val="24"/>
      <w:lang w:eastAsia="ru-RU" w:bidi="ar-SA"/>
    </w:rPr>
  </w:style>
  <w:style w:type="character" w:customStyle="1" w:styleId="nobr">
    <w:name w:val="nobr"/>
  </w:style>
  <w:style w:type="table" w:customStyle="1" w:styleId="14">
    <w:name w:val="Сетка таблицы1"/>
    <w:basedOn w:val="a1"/>
    <w:next w:val="af"/>
    <w:uiPriority w:val="59"/>
    <w:rsid w:val="00D068B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pPr>
      <w:keepNext/>
      <w:numPr>
        <w:numId w:val="1"/>
      </w:numPr>
      <w:outlineLvl w:val="0"/>
    </w:pPr>
    <w:rPr>
      <w:sz w:val="28"/>
    </w:rPr>
  </w:style>
  <w:style w:type="paragraph" w:styleId="2">
    <w:name w:val="heading 2"/>
    <w:basedOn w:val="a"/>
    <w:next w:val="a"/>
    <w:link w:val="20"/>
    <w:pPr>
      <w:keepNext/>
      <w:numPr>
        <w:ilvl w:val="1"/>
        <w:numId w:val="1"/>
      </w:numPr>
      <w:jc w:val="center"/>
      <w:outlineLvl w:val="1"/>
    </w:pPr>
    <w:rPr>
      <w:sz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semiHidden/>
    <w:pPr>
      <w:keepNext/>
      <w:spacing w:before="240" w:after="60"/>
      <w:outlineLvl w:val="3"/>
    </w:pPr>
    <w:rPr>
      <w:rFonts w:ascii="Calibri" w:hAnsi="Calibri"/>
      <w:b/>
      <w:bCs/>
      <w:sz w:val="28"/>
      <w:szCs w:val="28"/>
      <w:lang w:eastAsia="ru-RU" w:bidi="ar-SA"/>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numPr>
        <w:ilvl w:val="5"/>
        <w:numId w:val="1"/>
      </w:numPr>
      <w:spacing w:before="240" w:after="60"/>
      <w:outlineLvl w:val="5"/>
    </w:pPr>
    <w:rPr>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861"/>
        <w:tab w:val="right" w:pos="9723"/>
      </w:tabs>
    </w:pPr>
  </w:style>
  <w:style w:type="character" w:customStyle="1" w:styleId="ac">
    <w:name w:val="Верхний колонтитул Знак"/>
    <w:link w:val="ab"/>
    <w:uiPriority w:val="99"/>
  </w:style>
  <w:style w:type="paragraph" w:styleId="ad">
    <w:name w:val="footer"/>
    <w:basedOn w:val="a"/>
    <w:link w:val="ae"/>
    <w:pPr>
      <w:tabs>
        <w:tab w:val="center" w:pos="4819"/>
        <w:tab w:val="right" w:pos="9638"/>
      </w:tabs>
    </w:pPr>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80"/>
      <w:u w:val="single"/>
      <w:lang w:val="en-US" w:eastAsia="en-US" w:bidi="en-US"/>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1">
    <w:name w:val="toc 1"/>
    <w:uiPriority w:val="39"/>
    <w:unhideWhenUsed/>
    <w:pPr>
      <w:spacing w:after="57"/>
    </w:pPr>
  </w:style>
  <w:style w:type="paragraph" w:styleId="23">
    <w:name w:val="toc 2"/>
    <w:uiPriority w:val="39"/>
    <w:unhideWhenUsed/>
    <w:pPr>
      <w:spacing w:after="57"/>
      <w:ind w:left="283"/>
    </w:pPr>
  </w:style>
  <w:style w:type="paragraph" w:styleId="31">
    <w:name w:val="toc 3"/>
    <w:uiPriority w:val="39"/>
    <w:unhideWhenUsed/>
    <w:pPr>
      <w:spacing w:after="57"/>
      <w:ind w:left="567"/>
    </w:pPr>
  </w:style>
  <w:style w:type="paragraph" w:styleId="41">
    <w:name w:val="toc 4"/>
    <w:uiPriority w:val="39"/>
    <w:unhideWhenUsed/>
    <w:pPr>
      <w:spacing w:after="57"/>
      <w:ind w:left="850"/>
    </w:pPr>
  </w:style>
  <w:style w:type="paragraph" w:styleId="51">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character" w:customStyle="1" w:styleId="WW8Num2z0">
    <w:name w:val="WW8Num2z0"/>
    <w:rPr>
      <w:rFonts w:ascii="Symbol" w:hAnsi="Symbol"/>
    </w:rPr>
  </w:style>
  <w:style w:type="character" w:customStyle="1" w:styleId="WW8Num3z0">
    <w:name w:val="WW8Num3z0"/>
    <w:rPr>
      <w:b w:val="0"/>
    </w:rPr>
  </w:style>
  <w:style w:type="character" w:customStyle="1" w:styleId="WW8Num4z0">
    <w:name w:val="WW8Num4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St5z0">
    <w:name w:val="WW8NumSt5z0"/>
    <w:rPr>
      <w:rFonts w:ascii="Times New Roman" w:hAnsi="Times New Roman"/>
    </w:rPr>
  </w:style>
  <w:style w:type="character" w:customStyle="1" w:styleId="WW8NumSt6z0">
    <w:name w:val="WW8NumSt6z0"/>
    <w:rPr>
      <w:rFonts w:ascii="Times New Roman" w:hAnsi="Times New Roman"/>
    </w:rPr>
  </w:style>
  <w:style w:type="character" w:customStyle="1" w:styleId="12">
    <w:name w:val="Основной шрифт абзаца1"/>
  </w:style>
  <w:style w:type="character" w:styleId="af5">
    <w:name w:val="Strong"/>
    <w:rPr>
      <w:b/>
      <w:bCs/>
    </w:rPr>
  </w:style>
  <w:style w:type="character" w:customStyle="1" w:styleId="ep">
    <w:name w:val="ep"/>
    <w:rPr>
      <w:shd w:val="clear" w:color="auto" w:fill="E2E2D9"/>
    </w:rPr>
  </w:style>
  <w:style w:type="character" w:customStyle="1" w:styleId="af6">
    <w:name w:val="Символ нумерации"/>
  </w:style>
  <w:style w:type="character" w:customStyle="1" w:styleId="af7">
    <w:name w:val="Маркеры списка"/>
    <w:rPr>
      <w:rFonts w:ascii="OpenSymbol" w:eastAsia="OpenSymbol" w:hAnsi="OpenSymbol"/>
    </w:rPr>
  </w:style>
  <w:style w:type="paragraph" w:customStyle="1" w:styleId="af8">
    <w:name w:val="Заголовок"/>
    <w:basedOn w:val="a"/>
    <w:next w:val="af9"/>
    <w:pPr>
      <w:keepNext/>
      <w:spacing w:before="240" w:after="120"/>
    </w:pPr>
    <w:rPr>
      <w:rFonts w:ascii="Arial" w:eastAsia="Microsoft YaHei" w:hAnsi="Arial"/>
      <w:sz w:val="28"/>
      <w:szCs w:val="28"/>
    </w:rPr>
  </w:style>
  <w:style w:type="paragraph" w:styleId="af9">
    <w:name w:val="Body Text"/>
    <w:basedOn w:val="a"/>
    <w:pPr>
      <w:jc w:val="both"/>
    </w:pPr>
    <w:rPr>
      <w:sz w:val="28"/>
    </w:rPr>
  </w:style>
  <w:style w:type="paragraph" w:styleId="afa">
    <w:name w:val="List"/>
    <w:basedOn w:val="af9"/>
  </w:style>
  <w:style w:type="paragraph" w:styleId="afb">
    <w:name w:val="caption"/>
    <w:basedOn w:val="a"/>
    <w:pPr>
      <w:spacing w:before="120" w:after="120"/>
    </w:pPr>
    <w:rPr>
      <w:i/>
      <w:iCs/>
      <w:sz w:val="24"/>
      <w:szCs w:val="24"/>
    </w:rPr>
  </w:style>
  <w:style w:type="paragraph" w:customStyle="1" w:styleId="13">
    <w:name w:val="Указатель1"/>
    <w:basedOn w:val="a"/>
  </w:style>
  <w:style w:type="paragraph" w:styleId="afc">
    <w:name w:val="Body Text Indent"/>
    <w:basedOn w:val="a"/>
    <w:pPr>
      <w:ind w:firstLine="540"/>
    </w:pPr>
  </w:style>
  <w:style w:type="paragraph" w:customStyle="1" w:styleId="210">
    <w:name w:val="Основной текст с отступом 21"/>
    <w:basedOn w:val="a"/>
    <w:pPr>
      <w:ind w:firstLine="180"/>
    </w:pPr>
  </w:style>
  <w:style w:type="paragraph" w:customStyle="1" w:styleId="310">
    <w:name w:val="Основной текст с отступом 31"/>
    <w:basedOn w:val="a"/>
    <w:pPr>
      <w:ind w:firstLine="540"/>
      <w:jc w:val="both"/>
    </w:pPr>
    <w:rPr>
      <w:sz w:val="28"/>
    </w:rPr>
  </w:style>
  <w:style w:type="paragraph" w:customStyle="1" w:styleId="ConsTitle">
    <w:name w:val="ConsTitle"/>
    <w:pPr>
      <w:widowControl w:val="0"/>
      <w:ind w:right="19772"/>
    </w:pPr>
    <w:rPr>
      <w:rFonts w:ascii="Arial" w:hAnsi="Arial"/>
      <w:b/>
      <w:bCs/>
      <w:sz w:val="16"/>
      <w:szCs w:val="16"/>
      <w:lang w:eastAsia="zh-CN" w:bidi="ar-SA"/>
    </w:rPr>
  </w:style>
  <w:style w:type="paragraph" w:styleId="afd">
    <w:name w:val="Balloon Text"/>
    <w:basedOn w:val="a"/>
    <w:rPr>
      <w:rFonts w:ascii="Tahoma" w:hAnsi="Tahoma"/>
      <w:sz w:val="16"/>
      <w:szCs w:val="16"/>
    </w:rPr>
  </w:style>
  <w:style w:type="paragraph" w:styleId="afe">
    <w:name w:val="Normal (Web)"/>
    <w:basedOn w:val="a"/>
    <w:pPr>
      <w:spacing w:before="280" w:after="280"/>
    </w:pPr>
    <w:rPr>
      <w:rFonts w:ascii="Tahoma" w:hAnsi="Tahoma"/>
      <w:color w:val="000000"/>
      <w:sz w:val="19"/>
      <w:szCs w:val="19"/>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pPr>
      <w:spacing w:before="280" w:after="280"/>
    </w:pPr>
    <w:rPr>
      <w:rFonts w:ascii="Tahoma" w:hAnsi="Tahoma"/>
      <w:szCs w:val="20"/>
      <w:lang w:val="en-US"/>
    </w:rPr>
  </w:style>
  <w:style w:type="paragraph" w:customStyle="1" w:styleId="CharChar">
    <w:name w:val="Char Char"/>
    <w:basedOn w:val="a"/>
    <w:pPr>
      <w:spacing w:after="160" w:line="240" w:lineRule="exact"/>
    </w:pPr>
    <w:rPr>
      <w:rFonts w:ascii="Verdana" w:hAnsi="Verdana"/>
      <w:szCs w:val="20"/>
      <w:lang w:val="en-US"/>
    </w:rPr>
  </w:style>
  <w:style w:type="paragraph" w:customStyle="1" w:styleId="ConsPlusTitle">
    <w:name w:val="ConsPlusTitle"/>
    <w:pPr>
      <w:widowControl w:val="0"/>
    </w:pPr>
    <w:rPr>
      <w:rFonts w:ascii="Arial" w:hAnsi="Arial"/>
      <w:b/>
      <w:bCs/>
      <w:lang w:eastAsia="zh-CN" w:bidi="ar-SA"/>
    </w:rPr>
  </w:style>
  <w:style w:type="paragraph" w:customStyle="1" w:styleId="ConsPlusNormal">
    <w:name w:val="ConsPlusNormal"/>
    <w:pPr>
      <w:widowControl w:val="0"/>
      <w:ind w:firstLine="720"/>
    </w:pPr>
    <w:rPr>
      <w:rFonts w:ascii="Arial" w:hAnsi="Arial"/>
      <w:lang w:eastAsia="zh-CN" w:bidi="ar-SA"/>
    </w:rPr>
  </w:style>
  <w:style w:type="paragraph" w:customStyle="1" w:styleId="ConsPlusNonformat">
    <w:name w:val="ConsPlusNonformat"/>
    <w:pPr>
      <w:widowControl w:val="0"/>
    </w:pPr>
    <w:rPr>
      <w:rFonts w:ascii="Courier New" w:hAnsi="Courier New"/>
      <w:lang w:eastAsia="zh-CN" w:bidi="ar-SA"/>
    </w:rPr>
  </w:style>
  <w:style w:type="paragraph" w:customStyle="1" w:styleId="aff0">
    <w:name w:val="Знак Знак Знак Знак"/>
    <w:basedOn w:val="a"/>
    <w:pPr>
      <w:spacing w:after="160" w:line="240" w:lineRule="exact"/>
    </w:pPr>
    <w:rPr>
      <w:rFonts w:ascii="Verdana" w:hAnsi="Verdana"/>
      <w:szCs w:val="20"/>
      <w:lang w:val="en-US"/>
    </w:rPr>
  </w:style>
  <w:style w:type="paragraph" w:customStyle="1" w:styleId="ConsNormal">
    <w:name w:val="ConsNormal"/>
    <w:pPr>
      <w:widowControl w:val="0"/>
      <w:ind w:right="19772" w:firstLine="720"/>
    </w:pPr>
    <w:rPr>
      <w:rFonts w:ascii="Arial" w:hAnsi="Arial"/>
      <w:lang w:eastAsia="zh-CN" w:bidi="ar-SA"/>
    </w:rPr>
  </w:style>
  <w:style w:type="paragraph" w:customStyle="1" w:styleId="ConsPlusCell">
    <w:name w:val="ConsPlusCell"/>
    <w:pPr>
      <w:widowControl w:val="0"/>
    </w:pPr>
    <w:rPr>
      <w:rFonts w:ascii="Arial" w:hAnsi="Arial"/>
      <w:lang w:eastAsia="zh-CN" w:bidi="ar-SA"/>
    </w:rPr>
  </w:style>
  <w:style w:type="paragraph" w:customStyle="1" w:styleId="ConsNonformat">
    <w:name w:val="ConsNonformat"/>
    <w:pPr>
      <w:widowControl w:val="0"/>
      <w:ind w:right="19772"/>
    </w:pPr>
    <w:rPr>
      <w:rFonts w:ascii="Courier New" w:hAnsi="Courier New"/>
      <w:lang w:bidi="ar-SA"/>
    </w:rPr>
  </w:style>
  <w:style w:type="paragraph" w:customStyle="1" w:styleId="aff1">
    <w:name w:val="Заголовок статьи"/>
    <w:pPr>
      <w:widowControl w:val="0"/>
      <w:ind w:left="1612" w:hanging="892"/>
      <w:jc w:val="both"/>
    </w:pPr>
    <w:rPr>
      <w:rFonts w:ascii="Arial" w:hAnsi="Arial"/>
      <w:szCs w:val="20"/>
      <w:lang w:eastAsia="ru-RU" w:bidi="ar-SA"/>
    </w:rPr>
  </w:style>
  <w:style w:type="paragraph" w:customStyle="1" w:styleId="aff2">
    <w:name w:val="Обычный текст"/>
    <w:pPr>
      <w:ind w:firstLine="567"/>
      <w:jc w:val="both"/>
    </w:pPr>
    <w:rPr>
      <w:sz w:val="28"/>
      <w:szCs w:val="24"/>
      <w:lang w:eastAsia="ru-RU" w:bidi="ar-SA"/>
    </w:rPr>
  </w:style>
  <w:style w:type="character" w:customStyle="1" w:styleId="nobr">
    <w:name w:val="nobr"/>
  </w:style>
  <w:style w:type="table" w:customStyle="1" w:styleId="14">
    <w:name w:val="Сетка таблицы1"/>
    <w:basedOn w:val="a1"/>
    <w:next w:val="af"/>
    <w:uiPriority w:val="59"/>
    <w:rsid w:val="00D068BB"/>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BD94F-AB89-499C-8E2B-161F6BB5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2023-03-16T06:14:00Z</cp:lastPrinted>
  <dcterms:created xsi:type="dcterms:W3CDTF">2023-06-27T11:43:00Z</dcterms:created>
  <dcterms:modified xsi:type="dcterms:W3CDTF">2023-06-28T06:59:00Z</dcterms:modified>
</cp:coreProperties>
</file>