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Помощник ЕВА: человек или робот?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В июле 2023 года Республика Карелия вошла в число субъектов Российской Федерации, получивших доступ к новому функционалу. В настоящее время ведется поэтапное масштабирование сервиса «Цифровой помощник – Ева», разработанного Росреестром и публично-правовой к</w:t>
      </w:r>
      <w:r>
        <w:rPr>
          <w:rFonts w:ascii="Segoe UI" w:hAnsi="Segoe UI"/>
          <w:sz w:val="24"/>
          <w:szCs w:val="24"/>
          <w14:ligatures w14:val="none"/>
        </w:rPr>
        <w:t xml:space="preserve">омпанией «Роскадастр».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В основе сервиса – система распознавания поступивших документов и перевода их в машиночитаемый формат с последующей автоматизированной обработкой данных. Искусственный интеллект «ЕВА» на стадии приема заявления в МФЦ на основе отсканированных документов, пр</w:t>
      </w:r>
      <w:r>
        <w:rPr>
          <w:rFonts w:ascii="Segoe UI" w:hAnsi="Segoe UI"/>
          <w:sz w:val="24"/>
          <w:szCs w:val="24"/>
          <w14:ligatures w14:val="none"/>
        </w:rPr>
        <w:t xml:space="preserve">оверяет правильность введенных данных. Если в заявлении допущена ошибка, сервис выдает подсказку сотруднику.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rFonts w:ascii="Segoe UI" w:hAnsi="Segoe UI"/>
          <w:sz w:val="24"/>
          <w:szCs w:val="24"/>
          <w:highlight w:val="none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«Искусственный интеллект «ЕВА» – неотъемлемая поддержка специалистов МФЦ Республики Карелия. С помощью нейросети специалисты освобождаются от рутинных процедур путем распознования программой документов и сокращают время приема документов в несколько раз, чт</w:t>
      </w:r>
      <w:r>
        <w:rPr>
          <w:rFonts w:ascii="Segoe UI" w:hAnsi="Segoe UI"/>
          <w:sz w:val="24"/>
          <w:szCs w:val="24"/>
          <w14:ligatures w14:val="none"/>
        </w:rPr>
        <w:t xml:space="preserve">о минимизирует количество ошибок и благоприятно сказывается на уровне предоставляемых Росреестром услуг» – отметила заместитель директора республиканского МФЦ Ольга Калашникова.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:highlight w:val="none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:highlight w:val="none"/>
          <w14:ligatures w14:val="none"/>
        </w:rPr>
      </w:r>
      <w:r>
        <w:rPr>
          <w:rFonts w:ascii="Segoe UI" w:hAnsi="Segoe UI"/>
          <w:sz w:val="24"/>
          <w:szCs w:val="24"/>
          <w:highlight w:val="none"/>
          <w14:ligatures w14:val="none"/>
        </w:rPr>
      </w:r>
    </w:p>
    <w:p>
      <w:pPr>
        <w:widowControl w:val="off"/>
        <w:ind w:firstLine="567"/>
        <w:jc w:val="right"/>
        <w:outlineLvl w:val="0"/>
        <w:rPr>
          <w:rFonts w:ascii="Segoe UI" w:hAnsi="Segoe UI" w:cs="Segoe UI"/>
          <w:iCs/>
        </w:rPr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276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ind w:left="720"/>
      <w:contextualSpacing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mezurnova_aa</cp:lastModifiedBy>
  <cp:revision>99</cp:revision>
  <dcterms:created xsi:type="dcterms:W3CDTF">2023-06-13T09:29:00Z</dcterms:created>
  <dcterms:modified xsi:type="dcterms:W3CDTF">2024-12-28T11:09:23Z</dcterms:modified>
</cp:coreProperties>
</file>