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Как получить выписку о лицензии на геодезическую и картографическую деятельность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 Росреестра по Республике Карелия в связи с поступающими обращениями по вопросу получения сведений о выданных лицензиях на геодезическую и картографическую деятельность информирует.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Получить информацию о выданной лицензии может любое заинтересованное лицо, подав соответствующее заявление с использованием Единого портала государственных и муниципальных услуг по адресу </w:t>
      </w:r>
      <w:hyperlink r:id="rId10" w:tooltip="https://www.gosuslugi.ru/600309/1/form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https://www.gosuslugi.ru/600309/1/form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Запрашиваемые сведения предоставляются в виде выписки из реестра лицензий либо в виде справки об отсутствии запрашиваемых сведений. Указанные сведения предоставляются в срок, не превышающий трех рабочих дней с момента получения заявления о предоставлении та</w:t>
      </w:r>
      <w:r>
        <w:rPr>
          <w:rFonts w:ascii="Segoe UI" w:hAnsi="Segoe UI"/>
          <w:sz w:val="24"/>
          <w:szCs w:val="24"/>
          <w14:ligatures w14:val="none"/>
        </w:rPr>
        <w:t xml:space="preserve">ких сведений. Плата за предоставление выписки не взимается.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Внимание!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За консультацией по вопросам получения лицензии, иным интересующим вопросам лицензирования геодезической и картографической деятельности можно обратиться: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посредством направления обращения в Управление по электронной почте </w:t>
      </w:r>
      <w:hyperlink r:id="rId11" w:tooltip="http://10_upr@rosreestr.ru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10_upr@rosreestr.ru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 или почтовым отправлением на адрес г.Петрозаводск, ул. Красная, д.31;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по телефону 8 (8142) 78-25-48;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- в рамках личного приема по адресу г.Петрозаводск, ул. Куйбышева, д.11.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2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3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4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gosuslugi.ru/600309/1/form" TargetMode="External"/><Relationship Id="rId11" Type="http://schemas.openxmlformats.org/officeDocument/2006/relationships/hyperlink" Target="http://10_upr@rosreestr.ru" TargetMode="External"/><Relationship Id="rId12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2025-02-25T07:45:38Z</dcterms:modified>
</cp:coreProperties>
</file>