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7663B" w:rsidRPr="00C7663B" w:rsidRDefault="00C7663B" w:rsidP="00C7663B">
      <w:pPr>
        <w:pStyle w:val="a3"/>
        <w:shd w:val="clear" w:color="auto" w:fill="FFFFFF" w:themeFill="background1"/>
        <w:ind w:firstLine="708"/>
        <w:jc w:val="both"/>
        <w:rPr>
          <w:b/>
          <w:color w:val="0D0D0D" w:themeColor="text1" w:themeTint="F2"/>
          <w:sz w:val="28"/>
          <w:szCs w:val="28"/>
        </w:rPr>
      </w:pPr>
      <w:r w:rsidRPr="00C7663B">
        <w:rPr>
          <w:b/>
          <w:color w:val="0D0D0D" w:themeColor="text1" w:themeTint="F2"/>
          <w:sz w:val="28"/>
          <w:szCs w:val="28"/>
          <w:shd w:val="clear" w:color="auto" w:fill="EAEEF2"/>
        </w:rPr>
        <w:t>Порядок поступления на муниципальную службу</w:t>
      </w:r>
    </w:p>
    <w:p w:rsidR="00E62109" w:rsidRPr="00C7663B" w:rsidRDefault="00E62109" w:rsidP="00C7663B">
      <w:pPr>
        <w:pStyle w:val="a3"/>
        <w:ind w:firstLine="708"/>
        <w:jc w:val="both"/>
        <w:rPr>
          <w:color w:val="252519"/>
        </w:rPr>
      </w:pPr>
      <w:r w:rsidRPr="00C7663B">
        <w:rPr>
          <w:color w:val="252519"/>
        </w:rPr>
        <w:t>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договора, в соответствии с трудовым законодательством с учетом особенностей, предусмотренных Главой 4 Федерального закона от 02.03.2007г.   № 25-ФЗ «О муниципальной службе в Российской Федерации» (далее – Федеральный закон).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При замещении должности муниципальной службы в муниципальном образовании заключению трудового договора</w:t>
      </w:r>
      <w:r w:rsidRPr="00C7663B">
        <w:rPr>
          <w:rStyle w:val="apple-converted-space"/>
          <w:color w:val="252519"/>
        </w:rPr>
        <w:t> </w:t>
      </w:r>
      <w:r w:rsidRPr="00C7663B">
        <w:rPr>
          <w:color w:val="252519"/>
          <w:u w:val="single"/>
        </w:rPr>
        <w:t>может предшествовать конкурс</w:t>
      </w:r>
      <w:r w:rsidRPr="00C7663B">
        <w:rPr>
          <w:color w:val="252519"/>
        </w:rPr>
        <w:t>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proofErr w:type="gramStart"/>
      <w:r w:rsidRPr="00C7663B">
        <w:rPr>
          <w:color w:val="252519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законом для замещения должностей муниципальной службы, при отсутствии обстоятельств, указанных в статье 13 Федерального закона в качестве ограничений, связанных с муниципальной службой.</w:t>
      </w:r>
      <w:proofErr w:type="gramEnd"/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При поступлении на муниципальную службу гражданин представляет: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1) заявление с просьбой о поступлении на муниципальную службу и замещении должности муниципальной службы;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3) паспорт;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4) трудовую книжку, за исключением случаев, когда трудовой договор заключается впервые;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5) документ об образовании;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6) 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8) документы воинского учета - для военнообязанных и лиц, подлежащих призыву на военную службу;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9) заключение медицинского учреждения об отсутствии заболевания, препятствующего поступлению на муниципальную службу;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lastRenderedPageBreak/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Сведения, представленные в соответствии с Федеральным законом гражданином при поступлении на муниципальную службу, могут подвергаться проверке в установленном федеральными законами порядке.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E62109" w:rsidRPr="00C7663B" w:rsidRDefault="00E62109" w:rsidP="00C7663B">
      <w:pPr>
        <w:pStyle w:val="a3"/>
        <w:jc w:val="both"/>
        <w:rPr>
          <w:color w:val="252519"/>
        </w:rPr>
      </w:pPr>
      <w:r w:rsidRPr="00C7663B">
        <w:rPr>
          <w:color w:val="252519"/>
        </w:rPr>
        <w:t>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B939E8" w:rsidRPr="00C7663B" w:rsidRDefault="00B939E8" w:rsidP="00C7663B">
      <w:pPr>
        <w:rPr>
          <w:rFonts w:cs="Times New Roman"/>
          <w:szCs w:val="24"/>
        </w:rPr>
      </w:pPr>
    </w:p>
    <w:sectPr w:rsidR="00B939E8" w:rsidRPr="00C7663B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62109"/>
    <w:rsid w:val="005D3FCF"/>
    <w:rsid w:val="00944061"/>
    <w:rsid w:val="00B939E8"/>
    <w:rsid w:val="00C55361"/>
    <w:rsid w:val="00C7663B"/>
    <w:rsid w:val="00E6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6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10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E62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2015-06-04T05:51:00Z</dcterms:created>
  <dcterms:modified xsi:type="dcterms:W3CDTF">2015-06-04T05:55:00Z</dcterms:modified>
</cp:coreProperties>
</file>