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3CC" w:rsidRPr="000C7C86" w:rsidRDefault="008E23CC" w:rsidP="008E23CC">
      <w:pPr>
        <w:shd w:val="clear" w:color="auto" w:fill="FFFFFF"/>
        <w:spacing w:after="0" w:line="315" w:lineRule="atLeast"/>
        <w:jc w:val="center"/>
        <w:textAlignment w:val="baseline"/>
        <w:rPr>
          <w:rFonts w:ascii="Times New Roman" w:eastAsia="Times New Roman" w:hAnsi="Times New Roman" w:cs="Times New Roman"/>
          <w:b/>
          <w:sz w:val="44"/>
          <w:szCs w:val="44"/>
          <w:u w:val="single"/>
          <w:lang w:eastAsia="ru-RU"/>
        </w:rPr>
      </w:pPr>
      <w:r w:rsidRPr="000C7C86">
        <w:rPr>
          <w:rFonts w:ascii="Times New Roman" w:eastAsia="Times New Roman" w:hAnsi="Times New Roman" w:cs="Times New Roman"/>
          <w:b/>
          <w:sz w:val="44"/>
          <w:szCs w:val="44"/>
          <w:u w:val="single"/>
          <w:lang w:eastAsia="ru-RU"/>
        </w:rPr>
        <w:t>ПАМЯТКА</w:t>
      </w:r>
    </w:p>
    <w:p w:rsidR="00E23046" w:rsidRPr="00E23046" w:rsidRDefault="000C7C86" w:rsidP="008E23CC">
      <w:pPr>
        <w:shd w:val="clear" w:color="auto" w:fill="FFFFFF"/>
        <w:spacing w:before="300" w:after="240" w:line="360" w:lineRule="atLeast"/>
        <w:jc w:val="center"/>
        <w:textAlignment w:val="baseline"/>
        <w:outlineLvl w:val="2"/>
        <w:rPr>
          <w:rFonts w:ascii="Times New Roman" w:eastAsia="Times New Roman" w:hAnsi="Times New Roman" w:cs="Times New Roman"/>
          <w:b/>
          <w:sz w:val="44"/>
          <w:szCs w:val="44"/>
          <w:u w:val="single"/>
          <w:lang w:eastAsia="ru-RU"/>
        </w:rPr>
      </w:pPr>
      <w:r>
        <w:rPr>
          <w:rFonts w:ascii="Times New Roman" w:eastAsia="Times New Roman" w:hAnsi="Times New Roman" w:cs="Times New Roman"/>
          <w:b/>
          <w:sz w:val="44"/>
          <w:szCs w:val="44"/>
          <w:u w:val="single"/>
          <w:lang w:eastAsia="ru-RU"/>
        </w:rPr>
        <w:t>по п</w:t>
      </w:r>
      <w:r w:rsidR="00E23046" w:rsidRPr="00E23046">
        <w:rPr>
          <w:rFonts w:ascii="Times New Roman" w:eastAsia="Times New Roman" w:hAnsi="Times New Roman" w:cs="Times New Roman"/>
          <w:b/>
          <w:sz w:val="44"/>
          <w:szCs w:val="44"/>
          <w:u w:val="single"/>
          <w:lang w:eastAsia="ru-RU"/>
        </w:rPr>
        <w:t xml:space="preserve">рофилактике экстремизма в молодежной среде </w:t>
      </w:r>
    </w:p>
    <w:p w:rsidR="00E23046" w:rsidRPr="00E23046" w:rsidRDefault="00E23046" w:rsidP="00E23046">
      <w:pPr>
        <w:shd w:val="clear" w:color="auto" w:fill="FFFFFF"/>
        <w:spacing w:after="257" w:line="315" w:lineRule="atLeast"/>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 Молодежь наиболее подвержена экстремистским проявлениям. Экстремизм становится, как правило, последней ступенью к возникновению терроризма. 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E23046" w:rsidRPr="00E23046" w:rsidRDefault="00E23046" w:rsidP="00E23046">
      <w:pPr>
        <w:shd w:val="clear" w:color="auto" w:fill="FFFFFF"/>
        <w:spacing w:after="257" w:line="315" w:lineRule="atLeast"/>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Экстремизм (от фр. exremisme,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r w:rsidR="000C7C86">
        <w:rPr>
          <w:rFonts w:ascii="Times New Roman" w:eastAsia="Times New Roman" w:hAnsi="Times New Roman" w:cs="Times New Roman"/>
          <w:b/>
          <w:sz w:val="32"/>
          <w:szCs w:val="32"/>
          <w:lang w:eastAsia="ru-RU"/>
        </w:rPr>
        <w:t xml:space="preserve"> </w:t>
      </w:r>
      <w:r w:rsidRPr="00E23046">
        <w:rPr>
          <w:rFonts w:ascii="Times New Roman" w:eastAsia="Times New Roman" w:hAnsi="Times New Roman" w:cs="Times New Roman"/>
          <w:b/>
          <w:sz w:val="32"/>
          <w:szCs w:val="32"/>
          <w:lang w:eastAsia="ru-RU"/>
        </w:rPr>
        <w:t>Одной из форм проявления экстремизма является распространение фашистской и неонацистской символики. Экстремизм, как правило, в своей основе имеет определенную идеологию. 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 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 В целях профилактики экстремизма в молодёжной среде следует различать группировки экстремистской направленности от неформальных молодёжных объединений.</w:t>
      </w:r>
    </w:p>
    <w:p w:rsidR="00E23046" w:rsidRPr="00E23046" w:rsidRDefault="00E23046" w:rsidP="000C7C86">
      <w:pPr>
        <w:shd w:val="clear" w:color="auto" w:fill="FFFFFF"/>
        <w:spacing w:after="257" w:line="315" w:lineRule="atLeast"/>
        <w:ind w:firstLine="708"/>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lastRenderedPageBreak/>
        <w:t>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«под» + культура).</w:t>
      </w:r>
      <w:r w:rsidR="000C7C86">
        <w:rPr>
          <w:rFonts w:ascii="Times New Roman" w:eastAsia="Times New Roman" w:hAnsi="Times New Roman" w:cs="Times New Roman"/>
          <w:b/>
          <w:sz w:val="32"/>
          <w:szCs w:val="32"/>
          <w:lang w:eastAsia="ru-RU"/>
        </w:rPr>
        <w:t xml:space="preserve"> </w:t>
      </w:r>
      <w:r w:rsidRPr="00E23046">
        <w:rPr>
          <w:rFonts w:ascii="Times New Roman" w:eastAsia="Times New Roman" w:hAnsi="Times New Roman" w:cs="Times New Roman"/>
          <w:b/>
          <w:sz w:val="32"/>
          <w:szCs w:val="32"/>
          <w:lang w:eastAsia="ru-RU"/>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 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 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гражданско-правовую ответственность в установленном законодательством РФ порядке. В соответствии с законодательством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E23046" w:rsidRPr="00E23046" w:rsidRDefault="000C7C86" w:rsidP="000C7C86">
      <w:pPr>
        <w:shd w:val="clear" w:color="auto" w:fill="FFFFFF"/>
        <w:spacing w:after="257" w:line="315" w:lineRule="atLeast"/>
        <w:ind w:firstLine="708"/>
        <w:jc w:val="both"/>
        <w:textAlignment w:val="baseline"/>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За пропаганду</w:t>
      </w:r>
      <w:r w:rsidR="00E23046" w:rsidRPr="00E23046">
        <w:rPr>
          <w:rFonts w:ascii="Times New Roman" w:eastAsia="Times New Roman" w:hAnsi="Times New Roman" w:cs="Times New Roman"/>
          <w:b/>
          <w:sz w:val="32"/>
          <w:szCs w:val="32"/>
          <w:lang w:eastAsia="ru-RU"/>
        </w:rPr>
        <w:t xml:space="preserve"> и публичное демонстрирование нацистской атрибутики или символики, сходных с нацистской атрибутикой или символикой до степени смешения, влечет </w:t>
      </w:r>
      <w:r>
        <w:rPr>
          <w:rFonts w:ascii="Times New Roman" w:eastAsia="Times New Roman" w:hAnsi="Times New Roman" w:cs="Times New Roman"/>
          <w:b/>
          <w:sz w:val="32"/>
          <w:szCs w:val="32"/>
          <w:lang w:eastAsia="ru-RU"/>
        </w:rPr>
        <w:t xml:space="preserve">привлечение к </w:t>
      </w:r>
      <w:r w:rsidR="00E23046" w:rsidRPr="00E23046">
        <w:rPr>
          <w:rFonts w:ascii="Times New Roman" w:eastAsia="Times New Roman" w:hAnsi="Times New Roman" w:cs="Times New Roman"/>
          <w:b/>
          <w:sz w:val="32"/>
          <w:szCs w:val="32"/>
          <w:lang w:eastAsia="ru-RU"/>
        </w:rPr>
        <w:t>административного штрафа с конфискацией нацистской или иной указанной атрибутики или символики</w:t>
      </w:r>
      <w:r>
        <w:rPr>
          <w:rFonts w:ascii="Times New Roman" w:eastAsia="Times New Roman" w:hAnsi="Times New Roman" w:cs="Times New Roman"/>
          <w:b/>
          <w:sz w:val="32"/>
          <w:szCs w:val="32"/>
          <w:lang w:eastAsia="ru-RU"/>
        </w:rPr>
        <w:t>.</w:t>
      </w:r>
      <w:r w:rsidR="00E23046" w:rsidRPr="00E23046">
        <w:rPr>
          <w:rFonts w:ascii="Times New Roman" w:eastAsia="Times New Roman" w:hAnsi="Times New Roman" w:cs="Times New Roman"/>
          <w:b/>
          <w:sz w:val="32"/>
          <w:szCs w:val="32"/>
          <w:lang w:eastAsia="ru-RU"/>
        </w:rPr>
        <w:t xml:space="preserve"> либо административный арест на срок до 15 суток с конфискацией нацистской или иной указанной атрибутики или символики. 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w:t>
      </w:r>
      <w:r w:rsidR="00E23046" w:rsidRPr="00E23046">
        <w:rPr>
          <w:rFonts w:ascii="Times New Roman" w:eastAsia="Times New Roman" w:hAnsi="Times New Roman" w:cs="Times New Roman"/>
          <w:b/>
          <w:sz w:val="32"/>
          <w:szCs w:val="32"/>
          <w:lang w:eastAsia="ru-RU"/>
        </w:rPr>
        <w:lastRenderedPageBreak/>
        <w:t xml:space="preserve">6 месяцев, либо лишением свободы на срок до 3 лет. 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 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 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 влияют на формирование толерантного сознания молодежи. При этом следует больше внимания уделять профессионально-деятельностному и социокультурному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w:t>
      </w:r>
      <w:r w:rsidR="00E23046" w:rsidRPr="00E23046">
        <w:rPr>
          <w:rFonts w:ascii="Times New Roman" w:eastAsia="Times New Roman" w:hAnsi="Times New Roman" w:cs="Times New Roman"/>
          <w:b/>
          <w:sz w:val="32"/>
          <w:szCs w:val="32"/>
          <w:lang w:eastAsia="ru-RU"/>
        </w:rPr>
        <w:lastRenderedPageBreak/>
        <w:t>национализм, терроризм, экстремизм, подростковая преступность, наркомания и пьянство. 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разногранности.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себя вещам, культурам, обычаям, традициям. Мы должны научиться прислушиваться к мнению окружающих и признавать свои ошибки. Будущее мира за новыми поколениями. Так давайте сделаем, чтоб это</w:t>
      </w:r>
      <w:r>
        <w:rPr>
          <w:rFonts w:ascii="Times New Roman" w:eastAsia="Times New Roman" w:hAnsi="Times New Roman" w:cs="Times New Roman"/>
          <w:b/>
          <w:sz w:val="32"/>
          <w:szCs w:val="32"/>
          <w:lang w:eastAsia="ru-RU"/>
        </w:rPr>
        <w:t xml:space="preserve">т мир был полон тепла и любви. </w:t>
      </w:r>
      <w:r w:rsidR="00E23046" w:rsidRPr="00E23046">
        <w:rPr>
          <w:rFonts w:ascii="Times New Roman" w:eastAsia="Times New Roman" w:hAnsi="Times New Roman" w:cs="Times New Roman"/>
          <w:b/>
          <w:sz w:val="32"/>
          <w:szCs w:val="32"/>
          <w:lang w:eastAsia="ru-RU"/>
        </w:rPr>
        <w:t>Это отчасти в наших руках! В руках каждого!</w:t>
      </w:r>
    </w:p>
    <w:p w:rsidR="000C7C86" w:rsidRDefault="00E23046" w:rsidP="000C7C86">
      <w:pPr>
        <w:shd w:val="clear" w:color="auto" w:fill="FFFFFF"/>
        <w:spacing w:before="300" w:after="240" w:line="360" w:lineRule="atLeast"/>
        <w:jc w:val="center"/>
        <w:textAlignment w:val="baseline"/>
        <w:outlineLvl w:val="2"/>
        <w:rPr>
          <w:rFonts w:ascii="Times New Roman" w:eastAsia="Times New Roman" w:hAnsi="Times New Roman" w:cs="Times New Roman"/>
          <w:b/>
          <w:sz w:val="44"/>
          <w:szCs w:val="44"/>
          <w:u w:val="single"/>
          <w:lang w:eastAsia="ru-RU"/>
        </w:rPr>
      </w:pPr>
      <w:r w:rsidRPr="00E23046">
        <w:rPr>
          <w:rFonts w:ascii="Times New Roman" w:eastAsia="Times New Roman" w:hAnsi="Times New Roman" w:cs="Times New Roman"/>
          <w:b/>
          <w:sz w:val="44"/>
          <w:szCs w:val="44"/>
          <w:u w:val="single"/>
          <w:lang w:eastAsia="ru-RU"/>
        </w:rPr>
        <w:t>ПАМЯТК</w:t>
      </w:r>
      <w:r w:rsidR="000C7C86">
        <w:rPr>
          <w:rFonts w:ascii="Times New Roman" w:eastAsia="Times New Roman" w:hAnsi="Times New Roman" w:cs="Times New Roman"/>
          <w:b/>
          <w:sz w:val="44"/>
          <w:szCs w:val="44"/>
          <w:u w:val="single"/>
          <w:lang w:eastAsia="ru-RU"/>
        </w:rPr>
        <w:t>А</w:t>
      </w:r>
    </w:p>
    <w:p w:rsidR="00E23046" w:rsidRPr="00E23046" w:rsidRDefault="000C7C86" w:rsidP="000C7C86">
      <w:pPr>
        <w:shd w:val="clear" w:color="auto" w:fill="FFFFFF"/>
        <w:spacing w:before="300" w:after="240" w:line="360" w:lineRule="atLeast"/>
        <w:jc w:val="center"/>
        <w:textAlignment w:val="baseline"/>
        <w:outlineLvl w:val="2"/>
        <w:rPr>
          <w:rFonts w:ascii="Times New Roman" w:eastAsia="Times New Roman" w:hAnsi="Times New Roman" w:cs="Times New Roman"/>
          <w:b/>
          <w:sz w:val="44"/>
          <w:szCs w:val="44"/>
          <w:u w:val="single"/>
          <w:lang w:eastAsia="ru-RU"/>
        </w:rPr>
      </w:pPr>
      <w:r>
        <w:rPr>
          <w:rFonts w:ascii="Times New Roman" w:eastAsia="Times New Roman" w:hAnsi="Times New Roman" w:cs="Times New Roman"/>
          <w:b/>
          <w:sz w:val="44"/>
          <w:szCs w:val="44"/>
          <w:u w:val="single"/>
          <w:lang w:eastAsia="ru-RU"/>
        </w:rPr>
        <w:t>ПО ПРОТИВОДЕЙСТВИЮ ТЕРРОРИЗМУ</w:t>
      </w:r>
    </w:p>
    <w:p w:rsidR="00E23046" w:rsidRPr="00E23046" w:rsidRDefault="00E23046" w:rsidP="00E23046">
      <w:pPr>
        <w:shd w:val="clear" w:color="auto" w:fill="FFFFFF"/>
        <w:spacing w:after="257" w:line="315" w:lineRule="atLeast"/>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 xml:space="preserve">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 Поэтому мы должны смотреть на мир открытыми глазами и не обольщаться тем, что сия горькая чаша нас минует. Противодействие терроризму - задача не только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 Взрывы домов в ряде городов России показали, что только наша беспечность и безразличие позволили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прежних 01 и 02) и попросить проверить. Вам будут благодарны сотрудники специальных </w:t>
      </w:r>
      <w:r w:rsidRPr="00E23046">
        <w:rPr>
          <w:rFonts w:ascii="Times New Roman" w:eastAsia="Times New Roman" w:hAnsi="Times New Roman" w:cs="Times New Roman"/>
          <w:b/>
          <w:sz w:val="32"/>
          <w:szCs w:val="32"/>
          <w:lang w:eastAsia="ru-RU"/>
        </w:rPr>
        <w:lastRenderedPageBreak/>
        <w:t>служб. Легче проверить, чем потом разбирать завалы и видеть горе людей.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w:t>
      </w:r>
    </w:p>
    <w:p w:rsidR="00E23046" w:rsidRPr="00E23046" w:rsidRDefault="00E23046" w:rsidP="00E23046">
      <w:pPr>
        <w:shd w:val="clear" w:color="auto" w:fill="FFFFFF"/>
        <w:spacing w:after="257" w:line="315" w:lineRule="atLeast"/>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 xml:space="preserve">Если Вы едете в общественном транспорте, сообщите об этом водителю. Быть может, Вы спасете жизнь и здоровье многих людей.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заметно больше того размера, который смертник носит. Человек знает, что он несет взрывчатку. Он напряжен, опасается прямых контактов с окружающими, сторонится их. Он едет к определенному месту и не заинтересован, чтобы его разоблачили. Есть сомнения, запомните приметы, позвоните и сообщите: в каком направлении он движется, на каком транспорте, как он выглядит. Мы с вами, находясь в стенах академии, должны знать о том, где вероятнее всего можно столкнуться с подготавливаемым террористическим актом. Обнаружить наличие взрывоопасного предмета можно по следующим ПРИЗНАКАМ: - портфели, сумки, пакеты, лежат на полу, в урне, под столом, в оконном проеме. Спросите, где владелец. Если его рядом нет, есть повод для беспокойства;- штатные боеприпасы - гранаты, снаряды, мины, тротиловые шашки. </w:t>
      </w:r>
      <w:r w:rsidRPr="00E23046">
        <w:rPr>
          <w:rFonts w:ascii="Times New Roman" w:eastAsia="Times New Roman" w:hAnsi="Times New Roman" w:cs="Times New Roman"/>
          <w:b/>
          <w:sz w:val="32"/>
          <w:szCs w:val="32"/>
          <w:lang w:eastAsia="ru-RU"/>
        </w:rPr>
        <w:lastRenderedPageBreak/>
        <w:t>Увидели штатный боеприпас - сразу бейте тревогу;- торчащие из свертка, пакета провода;- звук работающего часового механизма, жужжание либо лежащий в пакете и просматриваемый мобильный телефон или пейджер;- привязанный к пакету натянутый провод или шнур;- неприятный запах либо запах горючего вещества (бензин, керосин и т.п.).</w:t>
      </w:r>
    </w:p>
    <w:p w:rsidR="00E23046" w:rsidRPr="00E23046" w:rsidRDefault="00E23046" w:rsidP="00E23046">
      <w:pPr>
        <w:shd w:val="clear" w:color="auto" w:fill="FFFFFF"/>
        <w:spacing w:after="257" w:line="315" w:lineRule="atLeast"/>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В случае обнаружения подозрительного предмета НЕОБХОДИМО: - Не трогать, не передвигать обнаруженный подозрительный предмет! Предоставьте эту возможность специалистам.</w:t>
      </w:r>
      <w:r w:rsidRPr="00E23046">
        <w:rPr>
          <w:rFonts w:ascii="Times New Roman" w:eastAsia="Times New Roman" w:hAnsi="Times New Roman" w:cs="Times New Roman"/>
          <w:b/>
          <w:sz w:val="32"/>
          <w:szCs w:val="32"/>
          <w:lang w:eastAsia="ru-RU"/>
        </w:rPr>
        <w:br/>
        <w:t>Не курите!- 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E23046" w:rsidRPr="00E23046" w:rsidRDefault="00E23046" w:rsidP="00E23046">
      <w:pPr>
        <w:numPr>
          <w:ilvl w:val="0"/>
          <w:numId w:val="3"/>
        </w:numPr>
        <w:shd w:val="clear" w:color="auto" w:fill="FFFFFF"/>
        <w:spacing w:after="144" w:line="315" w:lineRule="atLeast"/>
        <w:ind w:left="480"/>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Немедленно уведомить охрану академии и сообщить об обнаруженном предмете.</w:t>
      </w:r>
    </w:p>
    <w:p w:rsidR="00E23046" w:rsidRPr="00E23046" w:rsidRDefault="00E23046" w:rsidP="00E23046">
      <w:pPr>
        <w:numPr>
          <w:ilvl w:val="0"/>
          <w:numId w:val="3"/>
        </w:numPr>
        <w:shd w:val="clear" w:color="auto" w:fill="FFFFFF"/>
        <w:spacing w:after="144" w:line="315" w:lineRule="atLeast"/>
        <w:ind w:left="480"/>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Ждать прибытия представителей охраны академии и специальных служб. В дальнейшем представители охраны академии совместно со специальными службами обеспечат: - охрану подозрительного предмета и опасной зоны;</w:t>
      </w:r>
    </w:p>
    <w:p w:rsidR="00E23046" w:rsidRPr="00E23046" w:rsidRDefault="00E23046" w:rsidP="00E23046">
      <w:pPr>
        <w:numPr>
          <w:ilvl w:val="0"/>
          <w:numId w:val="3"/>
        </w:numPr>
        <w:shd w:val="clear" w:color="auto" w:fill="FFFFFF"/>
        <w:spacing w:after="144" w:line="315" w:lineRule="atLeast"/>
        <w:ind w:left="480"/>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возможность беспрепятственного подъезда к месту обнаружение подозрительного предмета автомашин правоохранительных органов, скорой медицинской помощи, пожарной охраны, сотрудников МЧС;</w:t>
      </w:r>
    </w:p>
    <w:p w:rsidR="000C7C86" w:rsidRDefault="00E23046" w:rsidP="000C7C86">
      <w:pPr>
        <w:numPr>
          <w:ilvl w:val="0"/>
          <w:numId w:val="3"/>
        </w:numPr>
        <w:shd w:val="clear" w:color="auto" w:fill="FFFFFF"/>
        <w:spacing w:after="144" w:line="315" w:lineRule="atLeast"/>
        <w:ind w:left="480"/>
        <w:jc w:val="both"/>
        <w:textAlignment w:val="baseline"/>
        <w:rPr>
          <w:rFonts w:ascii="Times New Roman" w:eastAsia="Times New Roman" w:hAnsi="Times New Roman" w:cs="Times New Roman"/>
          <w:b/>
          <w:sz w:val="32"/>
          <w:szCs w:val="32"/>
          <w:lang w:eastAsia="ru-RU"/>
        </w:rPr>
      </w:pPr>
      <w:r w:rsidRPr="00E23046">
        <w:rPr>
          <w:rFonts w:ascii="Times New Roman" w:eastAsia="Times New Roman" w:hAnsi="Times New Roman" w:cs="Times New Roman"/>
          <w:b/>
          <w:sz w:val="32"/>
          <w:szCs w:val="32"/>
          <w:lang w:eastAsia="ru-RU"/>
        </w:rPr>
        <w:t xml:space="preserve">эвакуацию людей из здания. В мире достаточно часто фиксируются факты направления взрывных устройств и отравленных порошков в почтовых отправлениях. Если Вы получили подозрительное письмо, посылку или бандероль, то не вскрывайте его. Положите в полиэтиленовый пакет или сумку и немедленно уведомите представителей охраны академии. До прибытия сотрудника охраны правильнее всего выйти из помещения. 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представителю охраны академии. К отправлению больше не прикасайтесь и вместе с коллегами выйдите из помещения. Еще раз обращаем Ваше внимание </w:t>
      </w:r>
      <w:r w:rsidRPr="00E23046">
        <w:rPr>
          <w:rFonts w:ascii="Times New Roman" w:eastAsia="Times New Roman" w:hAnsi="Times New Roman" w:cs="Times New Roman"/>
          <w:b/>
          <w:sz w:val="32"/>
          <w:szCs w:val="32"/>
          <w:lang w:eastAsia="ru-RU"/>
        </w:rPr>
        <w:lastRenderedPageBreak/>
        <w:t xml:space="preserve">на то, что категорически запрещается самостоятельно предпринимать какие-либо действия со взрывными устройствами или подозрительными предметами - это может привести к взрыву, многочисленным жертвам и разрушениям! </w:t>
      </w:r>
    </w:p>
    <w:p w:rsidR="006B565C" w:rsidRPr="000C7C86" w:rsidRDefault="00E23046" w:rsidP="000C7C86">
      <w:pPr>
        <w:shd w:val="clear" w:color="auto" w:fill="FFFFFF"/>
        <w:spacing w:after="144" w:line="315" w:lineRule="atLeast"/>
        <w:ind w:left="480"/>
        <w:jc w:val="center"/>
        <w:textAlignment w:val="baseline"/>
        <w:rPr>
          <w:rFonts w:ascii="Times New Roman" w:eastAsia="Times New Roman" w:hAnsi="Times New Roman" w:cs="Times New Roman"/>
          <w:b/>
          <w:sz w:val="48"/>
          <w:szCs w:val="48"/>
          <w:lang w:eastAsia="ru-RU"/>
        </w:rPr>
      </w:pPr>
      <w:r w:rsidRPr="00E23046">
        <w:rPr>
          <w:rFonts w:ascii="Times New Roman" w:eastAsia="Times New Roman" w:hAnsi="Times New Roman" w:cs="Times New Roman"/>
          <w:b/>
          <w:sz w:val="48"/>
          <w:szCs w:val="48"/>
          <w:lang w:eastAsia="ru-RU"/>
        </w:rPr>
        <w:t>БУДЬТЕ БДИТЕЛЬНЫМИ!</w:t>
      </w:r>
    </w:p>
    <w:sectPr w:rsidR="006B565C" w:rsidRPr="000C7C86" w:rsidSect="00E23046">
      <w:pgSz w:w="11906" w:h="16838"/>
      <w:pgMar w:top="851"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245"/>
    <w:multiLevelType w:val="multilevel"/>
    <w:tmpl w:val="29224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99909EE"/>
    <w:multiLevelType w:val="multilevel"/>
    <w:tmpl w:val="F866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241110"/>
    <w:multiLevelType w:val="multilevel"/>
    <w:tmpl w:val="A9AC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3046"/>
    <w:rsid w:val="000C7C86"/>
    <w:rsid w:val="000F29C8"/>
    <w:rsid w:val="005E67A5"/>
    <w:rsid w:val="006B565C"/>
    <w:rsid w:val="008E23CC"/>
    <w:rsid w:val="00E230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5C"/>
  </w:style>
  <w:style w:type="paragraph" w:styleId="3">
    <w:name w:val="heading 3"/>
    <w:basedOn w:val="a"/>
    <w:link w:val="30"/>
    <w:uiPriority w:val="9"/>
    <w:qFormat/>
    <w:rsid w:val="00E2304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2304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23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23046"/>
  </w:style>
  <w:style w:type="character" w:styleId="a4">
    <w:name w:val="Strong"/>
    <w:basedOn w:val="a0"/>
    <w:uiPriority w:val="22"/>
    <w:qFormat/>
    <w:rsid w:val="00E23046"/>
    <w:rPr>
      <w:b/>
      <w:bCs/>
    </w:rPr>
  </w:style>
  <w:style w:type="paragraph" w:styleId="a5">
    <w:name w:val="No Spacing"/>
    <w:uiPriority w:val="1"/>
    <w:qFormat/>
    <w:rsid w:val="00E23046"/>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62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EFE4A-DF89-4A4C-BDD9-A97F5160C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1897</Words>
  <Characters>10818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2016-04-07T13:08:00Z</cp:lastPrinted>
  <dcterms:created xsi:type="dcterms:W3CDTF">2016-04-08T05:26:00Z</dcterms:created>
  <dcterms:modified xsi:type="dcterms:W3CDTF">2016-04-08T05:26:00Z</dcterms:modified>
</cp:coreProperties>
</file>