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62" w:rsidRPr="00E2261D" w:rsidRDefault="002F2C62" w:rsidP="002F2C62">
      <w:pPr>
        <w:jc w:val="right"/>
        <w:rPr>
          <w:sz w:val="28"/>
          <w:szCs w:val="28"/>
        </w:rPr>
      </w:pPr>
    </w:p>
    <w:p w:rsidR="002F2C62" w:rsidRPr="007B507A" w:rsidRDefault="002F2C62" w:rsidP="002F2C62">
      <w:pPr>
        <w:jc w:val="center"/>
        <w:rPr>
          <w:sz w:val="28"/>
          <w:szCs w:val="28"/>
        </w:rPr>
      </w:pPr>
      <w:r w:rsidRPr="007B507A">
        <w:rPr>
          <w:sz w:val="28"/>
          <w:szCs w:val="28"/>
        </w:rPr>
        <w:t>РЕСПУБЛИКА КАРЕЛИЯ</w:t>
      </w:r>
    </w:p>
    <w:p w:rsidR="002F2C62" w:rsidRPr="007B507A" w:rsidRDefault="002F2C62" w:rsidP="002F2C62">
      <w:pPr>
        <w:jc w:val="center"/>
        <w:rPr>
          <w:sz w:val="28"/>
          <w:szCs w:val="28"/>
        </w:rPr>
      </w:pPr>
      <w:r>
        <w:rPr>
          <w:sz w:val="28"/>
          <w:szCs w:val="28"/>
        </w:rPr>
        <w:t>СОВЕТ ЭЛИСЕНВААРСКОГО СЕЛЬСКОГО ПОСЕЛЕНИЯ</w:t>
      </w:r>
    </w:p>
    <w:p w:rsidR="002F2C62" w:rsidRPr="007B507A" w:rsidRDefault="002F2C62" w:rsidP="002F2C62">
      <w:pPr>
        <w:jc w:val="center"/>
        <w:rPr>
          <w:sz w:val="28"/>
          <w:szCs w:val="28"/>
        </w:rPr>
      </w:pPr>
      <w:r>
        <w:rPr>
          <w:sz w:val="28"/>
          <w:szCs w:val="28"/>
          <w:lang w:val="en-US"/>
        </w:rPr>
        <w:t>XXX</w:t>
      </w:r>
      <w:r w:rsidRPr="00737C3F">
        <w:rPr>
          <w:sz w:val="28"/>
          <w:szCs w:val="28"/>
        </w:rPr>
        <w:t xml:space="preserve"> </w:t>
      </w:r>
      <w:r w:rsidRPr="007B507A">
        <w:rPr>
          <w:sz w:val="28"/>
          <w:szCs w:val="28"/>
        </w:rPr>
        <w:t>СЕССИЯ</w:t>
      </w:r>
      <w:r>
        <w:rPr>
          <w:sz w:val="28"/>
          <w:szCs w:val="28"/>
        </w:rPr>
        <w:t xml:space="preserve"> </w:t>
      </w:r>
      <w:r w:rsidRPr="00737C3F">
        <w:rPr>
          <w:sz w:val="28"/>
          <w:szCs w:val="28"/>
        </w:rPr>
        <w:t>I</w:t>
      </w:r>
      <w:r>
        <w:rPr>
          <w:sz w:val="28"/>
          <w:szCs w:val="28"/>
          <w:lang w:val="en-US"/>
        </w:rPr>
        <w:t>V</w:t>
      </w:r>
      <w:r w:rsidRPr="007B507A">
        <w:rPr>
          <w:sz w:val="28"/>
          <w:szCs w:val="28"/>
        </w:rPr>
        <w:t xml:space="preserve"> СОЗЫВА</w:t>
      </w:r>
    </w:p>
    <w:p w:rsidR="002F2C62" w:rsidRPr="007B507A" w:rsidRDefault="002F2C62" w:rsidP="002F2C62">
      <w:pPr>
        <w:rPr>
          <w:sz w:val="28"/>
          <w:szCs w:val="28"/>
        </w:rPr>
      </w:pPr>
    </w:p>
    <w:p w:rsidR="002F2C62" w:rsidRPr="007B507A" w:rsidRDefault="002F2C62" w:rsidP="002F2C62">
      <w:pPr>
        <w:jc w:val="center"/>
        <w:rPr>
          <w:sz w:val="28"/>
          <w:szCs w:val="28"/>
        </w:rPr>
      </w:pPr>
    </w:p>
    <w:p w:rsidR="002F2C62" w:rsidRPr="00635EA5" w:rsidRDefault="002F2C62" w:rsidP="002F2C62">
      <w:pPr>
        <w:jc w:val="center"/>
      </w:pPr>
      <w:proofErr w:type="gramStart"/>
      <w:r w:rsidRPr="00635EA5">
        <w:t>Р</w:t>
      </w:r>
      <w:proofErr w:type="gramEnd"/>
      <w:r w:rsidRPr="00635EA5">
        <w:t xml:space="preserve"> Е Ш Е Н И Е</w:t>
      </w:r>
    </w:p>
    <w:p w:rsidR="002F2C62" w:rsidRPr="00635EA5" w:rsidRDefault="002F2C62" w:rsidP="002F2C62">
      <w:pPr>
        <w:jc w:val="center"/>
      </w:pPr>
    </w:p>
    <w:p w:rsidR="002F2C62" w:rsidRPr="00635EA5" w:rsidRDefault="002F2C62" w:rsidP="002F2C62">
      <w:pPr>
        <w:jc w:val="both"/>
      </w:pPr>
      <w:r w:rsidRPr="00635EA5">
        <w:t xml:space="preserve">от </w:t>
      </w:r>
      <w:r w:rsidR="00C74B17">
        <w:t xml:space="preserve">« </w:t>
      </w:r>
      <w:r w:rsidR="00C74B17" w:rsidRPr="00C74B17">
        <w:t>16</w:t>
      </w:r>
      <w:bookmarkStart w:id="0" w:name="_GoBack"/>
      <w:bookmarkEnd w:id="0"/>
      <w:r w:rsidR="008B2B26">
        <w:t xml:space="preserve"> »   июня</w:t>
      </w:r>
      <w:r>
        <w:t xml:space="preserve"> </w:t>
      </w:r>
      <w:r w:rsidRPr="00635EA5">
        <w:t xml:space="preserve"> </w:t>
      </w:r>
      <w:r>
        <w:t>2022</w:t>
      </w:r>
      <w:r w:rsidRPr="00635EA5">
        <w:t xml:space="preserve"> года                                         </w:t>
      </w:r>
      <w:r>
        <w:t xml:space="preserve">                  </w:t>
      </w:r>
      <w:r w:rsidRPr="00635EA5">
        <w:t xml:space="preserve">           №</w:t>
      </w:r>
      <w:r w:rsidR="007252C6">
        <w:t xml:space="preserve"> 30</w:t>
      </w:r>
      <w:r w:rsidRPr="00635EA5">
        <w:t xml:space="preserve">/ </w:t>
      </w:r>
      <w:r w:rsidR="00714DD4">
        <w:t>109</w:t>
      </w:r>
      <w:r w:rsidRPr="00635EA5">
        <w:t xml:space="preserve">  - 4</w:t>
      </w:r>
    </w:p>
    <w:p w:rsidR="00056010" w:rsidRDefault="00056010"/>
    <w:p w:rsidR="0089741B" w:rsidRDefault="0089741B"/>
    <w:p w:rsidR="0089741B" w:rsidRDefault="0089741B" w:rsidP="00344E0E">
      <w:pPr>
        <w:rPr>
          <w:rFonts w:eastAsia="Calibri"/>
          <w:lang w:eastAsia="en-US"/>
        </w:rPr>
      </w:pPr>
      <w:r w:rsidRPr="0089741B">
        <w:rPr>
          <w:rFonts w:eastAsia="Calibri"/>
          <w:lang w:eastAsia="en-US"/>
        </w:rPr>
        <w:t xml:space="preserve">«Об утверждении перечня </w:t>
      </w:r>
      <w:r w:rsidR="00344E0E">
        <w:rPr>
          <w:rFonts w:eastAsia="Calibri"/>
          <w:lang w:eastAsia="en-US"/>
        </w:rPr>
        <w:t xml:space="preserve">индикаторов </w:t>
      </w:r>
    </w:p>
    <w:p w:rsidR="00344E0E" w:rsidRPr="0089741B" w:rsidRDefault="00344E0E" w:rsidP="00344E0E">
      <w:pPr>
        <w:rPr>
          <w:rFonts w:eastAsia="Calibri"/>
          <w:lang w:eastAsia="en-US"/>
        </w:rPr>
      </w:pPr>
      <w:r>
        <w:rPr>
          <w:rFonts w:eastAsia="Calibri"/>
          <w:lang w:eastAsia="en-US"/>
        </w:rPr>
        <w:t>риска нарушения обязательных требований</w:t>
      </w:r>
    </w:p>
    <w:p w:rsidR="00655E5D" w:rsidRDefault="00655E5D">
      <w:pPr>
        <w:rPr>
          <w:rFonts w:eastAsia="Calibri"/>
          <w:lang w:eastAsia="en-US"/>
        </w:rPr>
      </w:pPr>
      <w:r>
        <w:rPr>
          <w:rFonts w:eastAsia="Calibri"/>
          <w:lang w:eastAsia="en-US"/>
        </w:rPr>
        <w:t>при осуществлении муниципального контроля</w:t>
      </w:r>
      <w:r w:rsidR="00370490">
        <w:rPr>
          <w:rFonts w:eastAsia="Calibri"/>
          <w:lang w:eastAsia="en-US"/>
        </w:rPr>
        <w:t xml:space="preserve"> </w:t>
      </w:r>
    </w:p>
    <w:p w:rsidR="00655E5D" w:rsidRDefault="00655E5D">
      <w:pPr>
        <w:rPr>
          <w:rFonts w:eastAsia="Calibri"/>
          <w:lang w:eastAsia="en-US"/>
        </w:rPr>
      </w:pPr>
      <w:r>
        <w:rPr>
          <w:rFonts w:eastAsia="Calibri"/>
          <w:lang w:eastAsia="en-US"/>
        </w:rPr>
        <w:t>на автомобильном транспорте, городском наземном</w:t>
      </w:r>
    </w:p>
    <w:p w:rsidR="00655E5D" w:rsidRDefault="00655E5D">
      <w:pPr>
        <w:rPr>
          <w:rFonts w:eastAsia="Calibri"/>
          <w:lang w:eastAsia="en-US"/>
        </w:rPr>
      </w:pPr>
      <w:r>
        <w:rPr>
          <w:rFonts w:eastAsia="Calibri"/>
          <w:lang w:eastAsia="en-US"/>
        </w:rPr>
        <w:t xml:space="preserve">электрическом </w:t>
      </w:r>
      <w:proofErr w:type="gramStart"/>
      <w:r>
        <w:rPr>
          <w:rFonts w:eastAsia="Calibri"/>
          <w:lang w:eastAsia="en-US"/>
        </w:rPr>
        <w:t>транспорте</w:t>
      </w:r>
      <w:proofErr w:type="gramEnd"/>
      <w:r>
        <w:rPr>
          <w:rFonts w:eastAsia="Calibri"/>
          <w:lang w:eastAsia="en-US"/>
        </w:rPr>
        <w:t xml:space="preserve"> и в дорожном хозяйстве</w:t>
      </w:r>
    </w:p>
    <w:p w:rsidR="0089741B" w:rsidRPr="0089741B" w:rsidRDefault="0089741B">
      <w:pPr>
        <w:rPr>
          <w:rFonts w:eastAsia="Calibri"/>
          <w:lang w:eastAsia="en-US"/>
        </w:rPr>
      </w:pPr>
      <w:r w:rsidRPr="0089741B">
        <w:rPr>
          <w:rFonts w:eastAsia="Calibri"/>
          <w:lang w:eastAsia="en-US"/>
        </w:rPr>
        <w:t xml:space="preserve">на территории </w:t>
      </w:r>
      <w:proofErr w:type="spellStart"/>
      <w:r w:rsidRPr="0089741B">
        <w:rPr>
          <w:rFonts w:eastAsia="Calibri"/>
          <w:lang w:eastAsia="en-US"/>
        </w:rPr>
        <w:t>Элисенваарского</w:t>
      </w:r>
      <w:proofErr w:type="spellEnd"/>
      <w:r w:rsidRPr="0089741B">
        <w:rPr>
          <w:rFonts w:eastAsia="Calibri"/>
          <w:lang w:eastAsia="en-US"/>
        </w:rPr>
        <w:t xml:space="preserve"> сельского поселения»</w:t>
      </w:r>
    </w:p>
    <w:p w:rsidR="0089741B" w:rsidRPr="0089741B" w:rsidRDefault="0089741B">
      <w:pPr>
        <w:rPr>
          <w:rFonts w:eastAsia="Calibri"/>
          <w:lang w:eastAsia="en-US"/>
        </w:rPr>
      </w:pPr>
    </w:p>
    <w:p w:rsidR="00F54B08" w:rsidRPr="002F3B4D" w:rsidRDefault="002F3B4D" w:rsidP="001F4AA6">
      <w:pPr>
        <w:ind w:firstLine="709"/>
        <w:contextualSpacing/>
        <w:jc w:val="both"/>
        <w:rPr>
          <w:color w:val="212121"/>
        </w:rPr>
      </w:pPr>
      <w:r w:rsidRPr="002F3B4D">
        <w:rPr>
          <w:color w:val="212121"/>
        </w:rPr>
        <w:t>В соответствии с Федеральным законом от 31 июля 2020 г. № 248-ФЗ «О государственном контроле (надзоре) и муниципальном контроле в Российской Федерации»</w:t>
      </w:r>
    </w:p>
    <w:p w:rsidR="002F3B4D" w:rsidRPr="002F3B4D" w:rsidRDefault="002F3B4D" w:rsidP="001F4AA6">
      <w:pPr>
        <w:ind w:firstLine="709"/>
        <w:contextualSpacing/>
        <w:jc w:val="both"/>
        <w:rPr>
          <w:rFonts w:eastAsia="Calibri"/>
        </w:rPr>
      </w:pPr>
    </w:p>
    <w:p w:rsidR="001F4AA6" w:rsidRPr="002F3B4D" w:rsidRDefault="001F4AA6" w:rsidP="001F4AA6">
      <w:pPr>
        <w:ind w:firstLine="709"/>
        <w:contextualSpacing/>
        <w:jc w:val="both"/>
        <w:rPr>
          <w:rFonts w:eastAsia="Calibri"/>
        </w:rPr>
      </w:pPr>
      <w:r w:rsidRPr="002F3B4D">
        <w:rPr>
          <w:rFonts w:eastAsia="Calibri"/>
        </w:rPr>
        <w:t xml:space="preserve">Совет </w:t>
      </w:r>
      <w:proofErr w:type="spellStart"/>
      <w:r w:rsidRPr="002F3B4D">
        <w:rPr>
          <w:rFonts w:eastAsia="Calibri"/>
        </w:rPr>
        <w:t>Элисенваарского</w:t>
      </w:r>
      <w:proofErr w:type="spellEnd"/>
      <w:r w:rsidRPr="002F3B4D">
        <w:rPr>
          <w:rFonts w:eastAsia="Calibri"/>
        </w:rPr>
        <w:t xml:space="preserve"> сельского поселения     РЕШИЛ:</w:t>
      </w:r>
    </w:p>
    <w:p w:rsidR="00F54B08" w:rsidRPr="002F3B4D" w:rsidRDefault="00F54B08" w:rsidP="001F4AA6">
      <w:pPr>
        <w:ind w:firstLine="709"/>
        <w:contextualSpacing/>
        <w:jc w:val="both"/>
        <w:rPr>
          <w:rFonts w:eastAsia="Calibri"/>
        </w:rPr>
      </w:pPr>
    </w:p>
    <w:p w:rsidR="00E957F4" w:rsidRPr="00E957F4" w:rsidRDefault="00E957F4" w:rsidP="00E957F4">
      <w:pPr>
        <w:autoSpaceDE w:val="0"/>
        <w:autoSpaceDN w:val="0"/>
        <w:adjustRightInd w:val="0"/>
        <w:jc w:val="both"/>
        <w:rPr>
          <w:rFonts w:eastAsia="Calibri"/>
          <w:color w:val="000000"/>
          <w:lang w:eastAsia="en-US"/>
        </w:rPr>
      </w:pPr>
      <w:r w:rsidRPr="00E957F4">
        <w:rPr>
          <w:rFonts w:eastAsia="Calibri"/>
          <w:color w:val="000000"/>
          <w:lang w:eastAsia="en-US"/>
        </w:rPr>
        <w:t>1.</w:t>
      </w:r>
      <w:r>
        <w:rPr>
          <w:rFonts w:eastAsia="Calibri"/>
          <w:color w:val="000000"/>
          <w:lang w:eastAsia="en-US"/>
        </w:rPr>
        <w:t xml:space="preserve"> </w:t>
      </w:r>
      <w:r w:rsidRPr="00E957F4">
        <w:rPr>
          <w:rFonts w:eastAsia="Calibri"/>
          <w:color w:val="000000"/>
          <w:lang w:eastAsia="en-US"/>
        </w:rPr>
        <w:t xml:space="preserve">Утвердить прилагаемый Перечень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w:t>
      </w:r>
    </w:p>
    <w:p w:rsidR="00E957F4" w:rsidRDefault="00E957F4" w:rsidP="00103D3A">
      <w:pPr>
        <w:contextualSpacing/>
        <w:jc w:val="both"/>
        <w:rPr>
          <w:rFonts w:eastAsia="Calibri"/>
        </w:rPr>
      </w:pPr>
    </w:p>
    <w:p w:rsidR="00103D3A" w:rsidRPr="002F3B4D" w:rsidRDefault="002F3B4D" w:rsidP="00103D3A">
      <w:pPr>
        <w:contextualSpacing/>
        <w:jc w:val="both"/>
        <w:rPr>
          <w:rFonts w:eastAsia="Calibri"/>
        </w:rPr>
      </w:pPr>
      <w:r w:rsidRPr="002F3B4D">
        <w:rPr>
          <w:rFonts w:eastAsia="Calibri"/>
        </w:rPr>
        <w:t>3</w:t>
      </w:r>
      <w:r w:rsidR="00103D3A" w:rsidRPr="002F3B4D">
        <w:rPr>
          <w:rFonts w:eastAsia="Calibri"/>
        </w:rPr>
        <w:t xml:space="preserve">. </w:t>
      </w:r>
      <w:proofErr w:type="gramStart"/>
      <w:r w:rsidR="00103D3A" w:rsidRPr="002F3B4D">
        <w:rPr>
          <w:rFonts w:eastAsia="Calibri"/>
        </w:rPr>
        <w:t>Разместить</w:t>
      </w:r>
      <w:proofErr w:type="gramEnd"/>
      <w:r w:rsidR="00103D3A" w:rsidRPr="002F3B4D">
        <w:rPr>
          <w:rFonts w:eastAsia="Calibri"/>
        </w:rPr>
        <w:t xml:space="preserve"> настоящее решение на официальном сайте Администрации сельского поселения в информационно-телекоммуникационной сети «Интернет».</w:t>
      </w:r>
    </w:p>
    <w:p w:rsidR="00E5561B" w:rsidRPr="002F3B4D" w:rsidRDefault="00E5561B" w:rsidP="00103D3A">
      <w:pPr>
        <w:contextualSpacing/>
        <w:jc w:val="both"/>
        <w:rPr>
          <w:rFonts w:eastAsia="Calibri"/>
        </w:rPr>
      </w:pPr>
    </w:p>
    <w:p w:rsidR="00103D3A" w:rsidRPr="002F3B4D" w:rsidRDefault="002F3B4D" w:rsidP="00E5561B">
      <w:pPr>
        <w:contextualSpacing/>
        <w:jc w:val="both"/>
        <w:rPr>
          <w:rFonts w:eastAsia="Calibri"/>
        </w:rPr>
      </w:pPr>
      <w:r w:rsidRPr="002F3B4D">
        <w:rPr>
          <w:rFonts w:eastAsia="Calibri"/>
        </w:rPr>
        <w:t>4</w:t>
      </w:r>
      <w:r w:rsidR="00103D3A" w:rsidRPr="002F3B4D">
        <w:rPr>
          <w:rFonts w:eastAsia="Calibri"/>
        </w:rPr>
        <w:t>.</w:t>
      </w:r>
      <w:r w:rsidR="004D52CC">
        <w:rPr>
          <w:rFonts w:eastAsia="Calibri"/>
        </w:rPr>
        <w:t xml:space="preserve"> Решение вступает в силу с 1 июл</w:t>
      </w:r>
      <w:r w:rsidR="00103D3A" w:rsidRPr="002F3B4D">
        <w:rPr>
          <w:rFonts w:eastAsia="Calibri"/>
        </w:rPr>
        <w:t>я 2022 года.</w:t>
      </w: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Default="00B717D6" w:rsidP="00E5561B">
      <w:pPr>
        <w:contextualSpacing/>
        <w:jc w:val="both"/>
        <w:rPr>
          <w:rFonts w:eastAsia="Calibri"/>
        </w:rPr>
      </w:pPr>
    </w:p>
    <w:p w:rsidR="00B717D6" w:rsidRPr="00B717D6" w:rsidRDefault="00B717D6" w:rsidP="00B717D6">
      <w:pPr>
        <w:ind w:firstLine="427"/>
        <w:jc w:val="both"/>
      </w:pPr>
      <w:r w:rsidRPr="00B717D6">
        <w:t>Глава</w:t>
      </w:r>
    </w:p>
    <w:p w:rsidR="00B717D6" w:rsidRPr="00B717D6" w:rsidRDefault="00B717D6" w:rsidP="00B717D6">
      <w:pPr>
        <w:jc w:val="both"/>
      </w:pPr>
      <w:r w:rsidRPr="00B717D6">
        <w:t xml:space="preserve">      </w:t>
      </w:r>
      <w:proofErr w:type="spellStart"/>
      <w:r w:rsidRPr="00B717D6">
        <w:t>Элисенваарского</w:t>
      </w:r>
      <w:proofErr w:type="spellEnd"/>
      <w:r w:rsidRPr="00B717D6">
        <w:t xml:space="preserve"> сельского поселения                                       </w:t>
      </w:r>
      <w:proofErr w:type="spellStart"/>
      <w:r w:rsidRPr="00B717D6">
        <w:t>Л.М.Трудова</w:t>
      </w:r>
      <w:proofErr w:type="spellEnd"/>
    </w:p>
    <w:p w:rsidR="00B717D6" w:rsidRPr="00B717D6" w:rsidRDefault="00B717D6" w:rsidP="00B717D6">
      <w:pPr>
        <w:jc w:val="both"/>
      </w:pPr>
    </w:p>
    <w:p w:rsidR="00B717D6" w:rsidRPr="00B717D6" w:rsidRDefault="00B717D6" w:rsidP="00B717D6">
      <w:pPr>
        <w:jc w:val="both"/>
      </w:pPr>
    </w:p>
    <w:p w:rsidR="00B717D6" w:rsidRPr="00B717D6" w:rsidRDefault="00B717D6" w:rsidP="00B717D6">
      <w:pPr>
        <w:jc w:val="both"/>
      </w:pPr>
      <w:r w:rsidRPr="00B717D6">
        <w:t xml:space="preserve">     Председатель Совета</w:t>
      </w:r>
    </w:p>
    <w:p w:rsidR="00B91FD3" w:rsidRDefault="00B717D6" w:rsidP="004E3FB7">
      <w:pPr>
        <w:jc w:val="both"/>
      </w:pPr>
      <w:r w:rsidRPr="00B717D6">
        <w:t xml:space="preserve">     </w:t>
      </w:r>
      <w:proofErr w:type="spellStart"/>
      <w:r w:rsidRPr="00B717D6">
        <w:t>Элисенваарского</w:t>
      </w:r>
      <w:proofErr w:type="spellEnd"/>
      <w:r w:rsidRPr="00B717D6">
        <w:t xml:space="preserve"> сельского поселения                   </w:t>
      </w:r>
      <w:r w:rsidR="004E3FB7">
        <w:t xml:space="preserve">                     </w:t>
      </w:r>
      <w:proofErr w:type="spellStart"/>
      <w:r w:rsidR="004E3FB7">
        <w:t>А.В.Кошеле</w:t>
      </w:r>
      <w:r w:rsidR="00202C9A">
        <w:t>в</w:t>
      </w:r>
      <w:proofErr w:type="spellEnd"/>
    </w:p>
    <w:p w:rsidR="00202C9A" w:rsidRDefault="00202C9A" w:rsidP="004E3FB7">
      <w:pPr>
        <w:jc w:val="both"/>
      </w:pPr>
    </w:p>
    <w:p w:rsidR="00202C9A" w:rsidRDefault="00202C9A" w:rsidP="004E3FB7">
      <w:pPr>
        <w:jc w:val="both"/>
      </w:pPr>
    </w:p>
    <w:p w:rsidR="00202C9A" w:rsidRDefault="00202C9A" w:rsidP="004E3FB7">
      <w:pPr>
        <w:jc w:val="both"/>
      </w:pPr>
    </w:p>
    <w:p w:rsidR="00202C9A" w:rsidRDefault="00202C9A" w:rsidP="004E3FB7">
      <w:pPr>
        <w:jc w:val="both"/>
      </w:pPr>
    </w:p>
    <w:p w:rsidR="00202C9A" w:rsidRDefault="00202C9A" w:rsidP="004E3FB7">
      <w:pPr>
        <w:jc w:val="both"/>
      </w:pPr>
    </w:p>
    <w:p w:rsidR="003E3FBC" w:rsidRDefault="003E3FBC" w:rsidP="004E3FB7">
      <w:pPr>
        <w:jc w:val="both"/>
      </w:pPr>
    </w:p>
    <w:p w:rsidR="003E3FBC" w:rsidRDefault="003E3FBC" w:rsidP="004E3FB7">
      <w:pPr>
        <w:jc w:val="both"/>
      </w:pPr>
    </w:p>
    <w:p w:rsidR="003E3FBC" w:rsidRDefault="003E3FBC" w:rsidP="004E3FB7">
      <w:pPr>
        <w:jc w:val="both"/>
      </w:pPr>
    </w:p>
    <w:p w:rsidR="003E3FBC" w:rsidRDefault="003E3FBC" w:rsidP="004E3FB7">
      <w:pPr>
        <w:jc w:val="both"/>
      </w:pPr>
    </w:p>
    <w:p w:rsidR="003E3FBC" w:rsidRPr="003E3FBC" w:rsidRDefault="003E3FBC" w:rsidP="003E3FBC">
      <w:pPr>
        <w:autoSpaceDE w:val="0"/>
        <w:autoSpaceDN w:val="0"/>
        <w:adjustRightInd w:val="0"/>
        <w:ind w:left="3540" w:firstLine="708"/>
        <w:rPr>
          <w:rFonts w:eastAsia="Calibri"/>
          <w:color w:val="000000"/>
          <w:lang w:eastAsia="en-US"/>
        </w:rPr>
      </w:pPr>
      <w:r w:rsidRPr="003E3FBC">
        <w:rPr>
          <w:rFonts w:eastAsia="Calibri"/>
          <w:color w:val="000000"/>
          <w:lang w:eastAsia="en-US"/>
        </w:rPr>
        <w:lastRenderedPageBreak/>
        <w:t>Утвержден</w:t>
      </w:r>
      <w:r>
        <w:rPr>
          <w:rFonts w:eastAsia="Calibri"/>
          <w:color w:val="000000"/>
          <w:lang w:eastAsia="en-US"/>
        </w:rPr>
        <w:t xml:space="preserve">о решением Совета </w:t>
      </w:r>
      <w:proofErr w:type="spellStart"/>
      <w:r>
        <w:rPr>
          <w:rFonts w:eastAsia="Calibri"/>
          <w:color w:val="000000"/>
          <w:lang w:eastAsia="en-US"/>
        </w:rPr>
        <w:t>Элисенваарского</w:t>
      </w:r>
      <w:proofErr w:type="spellEnd"/>
      <w:r w:rsidRPr="003E3FBC">
        <w:rPr>
          <w:rFonts w:eastAsia="Calibri"/>
          <w:color w:val="000000"/>
          <w:lang w:eastAsia="en-US"/>
        </w:rPr>
        <w:t xml:space="preserve"> </w:t>
      </w:r>
    </w:p>
    <w:p w:rsidR="003E3FBC" w:rsidRDefault="003E3FBC" w:rsidP="003E3FBC">
      <w:pPr>
        <w:autoSpaceDE w:val="0"/>
        <w:autoSpaceDN w:val="0"/>
        <w:adjustRightInd w:val="0"/>
        <w:rPr>
          <w:rFonts w:eastAsia="Calibri"/>
          <w:color w:val="000000"/>
          <w:lang w:eastAsia="en-US"/>
        </w:rPr>
      </w:pP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r>
      <w:r w:rsidRPr="003E3FBC">
        <w:rPr>
          <w:rFonts w:eastAsia="Calibri"/>
          <w:color w:val="000000"/>
          <w:lang w:eastAsia="en-US"/>
        </w:rPr>
        <w:t xml:space="preserve">сельского поселения </w:t>
      </w:r>
      <w:r>
        <w:rPr>
          <w:rFonts w:eastAsia="Calibri"/>
          <w:color w:val="000000"/>
          <w:lang w:eastAsia="en-US"/>
        </w:rPr>
        <w:t xml:space="preserve"> от                     2022 г </w:t>
      </w:r>
    </w:p>
    <w:p w:rsidR="003E3FBC" w:rsidRPr="003E3FBC" w:rsidRDefault="003E3FBC" w:rsidP="003E3FBC">
      <w:pPr>
        <w:autoSpaceDE w:val="0"/>
        <w:autoSpaceDN w:val="0"/>
        <w:adjustRightInd w:val="0"/>
        <w:rPr>
          <w:rFonts w:eastAsia="Calibri"/>
          <w:color w:val="000000"/>
          <w:lang w:eastAsia="en-US"/>
        </w:rPr>
      </w:pPr>
      <w:r>
        <w:rPr>
          <w:rFonts w:eastAsia="Calibri"/>
          <w:color w:val="000000"/>
          <w:lang w:eastAsia="en-US"/>
        </w:rPr>
        <w:t xml:space="preserve">                                                                       № 30/109-4</w:t>
      </w:r>
    </w:p>
    <w:p w:rsidR="003E3FBC" w:rsidRPr="003E3FBC" w:rsidRDefault="003E3FBC" w:rsidP="003E3FBC">
      <w:pPr>
        <w:autoSpaceDE w:val="0"/>
        <w:autoSpaceDN w:val="0"/>
        <w:adjustRightInd w:val="0"/>
        <w:ind w:left="3540" w:firstLine="708"/>
        <w:rPr>
          <w:rFonts w:eastAsia="Calibri"/>
          <w:color w:val="000000"/>
          <w:lang w:eastAsia="en-US"/>
        </w:rPr>
      </w:pPr>
    </w:p>
    <w:p w:rsidR="003E3FBC" w:rsidRPr="003E3FBC" w:rsidRDefault="003E3FBC" w:rsidP="003E3FBC">
      <w:pPr>
        <w:autoSpaceDE w:val="0"/>
        <w:autoSpaceDN w:val="0"/>
        <w:adjustRightInd w:val="0"/>
        <w:ind w:left="3540" w:firstLine="708"/>
        <w:rPr>
          <w:rFonts w:eastAsia="Calibri"/>
          <w:color w:val="000000"/>
          <w:sz w:val="28"/>
          <w:szCs w:val="28"/>
          <w:lang w:eastAsia="en-US"/>
        </w:rPr>
      </w:pPr>
    </w:p>
    <w:p w:rsidR="003E3FBC" w:rsidRPr="0015323B" w:rsidRDefault="003E3FBC" w:rsidP="003E3FBC">
      <w:pPr>
        <w:autoSpaceDE w:val="0"/>
        <w:autoSpaceDN w:val="0"/>
        <w:adjustRightInd w:val="0"/>
        <w:jc w:val="center"/>
        <w:rPr>
          <w:rFonts w:eastAsia="Calibri"/>
          <w:b/>
          <w:bCs/>
          <w:color w:val="000000"/>
          <w:lang w:eastAsia="en-US"/>
        </w:rPr>
      </w:pPr>
      <w:r w:rsidRPr="0015323B">
        <w:rPr>
          <w:rFonts w:eastAsia="Calibri"/>
          <w:b/>
          <w:bCs/>
          <w:color w:val="000000"/>
          <w:lang w:eastAsia="en-US"/>
        </w:rPr>
        <w:t>Перечень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w:t>
      </w:r>
      <w:r w:rsidR="0015323B" w:rsidRPr="0015323B">
        <w:rPr>
          <w:rFonts w:eastAsia="Calibri"/>
          <w:b/>
          <w:bCs/>
          <w:color w:val="000000"/>
          <w:lang w:eastAsia="en-US"/>
        </w:rPr>
        <w:t xml:space="preserve">яйстве на территории </w:t>
      </w:r>
      <w:proofErr w:type="spellStart"/>
      <w:r w:rsidR="0015323B" w:rsidRPr="0015323B">
        <w:rPr>
          <w:rFonts w:eastAsia="Calibri"/>
          <w:b/>
          <w:bCs/>
          <w:color w:val="000000"/>
          <w:lang w:eastAsia="en-US"/>
        </w:rPr>
        <w:t>Элисенваарского</w:t>
      </w:r>
      <w:proofErr w:type="spellEnd"/>
      <w:r w:rsidRPr="0015323B">
        <w:rPr>
          <w:rFonts w:eastAsia="Calibri"/>
          <w:b/>
          <w:bCs/>
          <w:color w:val="000000"/>
          <w:lang w:eastAsia="en-US"/>
        </w:rPr>
        <w:t xml:space="preserve"> сельского поселения </w:t>
      </w:r>
    </w:p>
    <w:p w:rsidR="003E3FBC" w:rsidRPr="0015323B" w:rsidRDefault="003E3FBC" w:rsidP="003E3FBC">
      <w:pPr>
        <w:autoSpaceDE w:val="0"/>
        <w:autoSpaceDN w:val="0"/>
        <w:adjustRightInd w:val="0"/>
        <w:jc w:val="center"/>
        <w:rPr>
          <w:rFonts w:eastAsia="Calibri"/>
          <w:color w:val="000000"/>
          <w:lang w:eastAsia="en-US"/>
        </w:rPr>
      </w:pP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 </w:t>
      </w: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 </w:t>
      </w: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Все внеплановые контрольные мероприятия могут проводиться только после согласования с органами прокуратуры. </w:t>
      </w: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 </w:t>
      </w:r>
    </w:p>
    <w:p w:rsidR="003E3FBC" w:rsidRPr="0015323B" w:rsidRDefault="003E3FBC" w:rsidP="003E3FBC">
      <w:pPr>
        <w:autoSpaceDE w:val="0"/>
        <w:autoSpaceDN w:val="0"/>
        <w:adjustRightInd w:val="0"/>
        <w:ind w:firstLine="708"/>
        <w:jc w:val="both"/>
        <w:rPr>
          <w:rFonts w:eastAsia="Calibri"/>
          <w:color w:val="000000"/>
          <w:lang w:eastAsia="en-US"/>
        </w:rPr>
      </w:pPr>
    </w:p>
    <w:p w:rsidR="003E3FBC" w:rsidRPr="0015323B" w:rsidRDefault="003E3FBC" w:rsidP="003E3FBC">
      <w:pPr>
        <w:autoSpaceDE w:val="0"/>
        <w:autoSpaceDN w:val="0"/>
        <w:adjustRightInd w:val="0"/>
        <w:ind w:firstLine="708"/>
        <w:jc w:val="both"/>
        <w:rPr>
          <w:rFonts w:eastAsia="Calibri"/>
          <w:b/>
          <w:bCs/>
          <w:color w:val="000000"/>
          <w:lang w:eastAsia="en-US"/>
        </w:rPr>
      </w:pPr>
      <w:r w:rsidRPr="0015323B">
        <w:rPr>
          <w:rFonts w:eastAsia="Calibri"/>
          <w:b/>
          <w:bCs/>
          <w:color w:val="000000"/>
          <w:lang w:eastAsia="en-US"/>
        </w:rPr>
        <w:t xml:space="preserve">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на автомобильном транспорте, городском наземном электрическом транспорте и в дорожном хозяйстве </w:t>
      </w:r>
    </w:p>
    <w:p w:rsidR="003E3FBC" w:rsidRPr="0015323B" w:rsidRDefault="003E3FBC" w:rsidP="003E3FBC">
      <w:pPr>
        <w:autoSpaceDE w:val="0"/>
        <w:autoSpaceDN w:val="0"/>
        <w:adjustRightInd w:val="0"/>
        <w:jc w:val="both"/>
        <w:rPr>
          <w:rFonts w:eastAsia="Calibri"/>
          <w:b/>
          <w:bCs/>
          <w:color w:val="000000"/>
          <w:lang w:eastAsia="en-US"/>
        </w:rPr>
      </w:pPr>
    </w:p>
    <w:p w:rsidR="003E3FBC" w:rsidRPr="0015323B" w:rsidRDefault="003E3FBC" w:rsidP="003E3FBC">
      <w:pPr>
        <w:autoSpaceDE w:val="0"/>
        <w:autoSpaceDN w:val="0"/>
        <w:adjustRightInd w:val="0"/>
        <w:ind w:firstLine="708"/>
        <w:jc w:val="both"/>
        <w:rPr>
          <w:rFonts w:eastAsia="Calibri"/>
          <w:color w:val="000000"/>
          <w:lang w:eastAsia="en-US"/>
        </w:rPr>
      </w:pPr>
      <w:r w:rsidRPr="0015323B">
        <w:rPr>
          <w:rFonts w:eastAsia="Calibri"/>
          <w:color w:val="000000"/>
          <w:lang w:eastAsia="en-US"/>
        </w:rPr>
        <w:t xml:space="preserve">1.Признаки нарушения эксплуатации объектов дорожного сервиса, размещенных в полосах отвода и (или) придорожных полосах автомобильных дорог общего пользования. </w:t>
      </w:r>
    </w:p>
    <w:p w:rsidR="003E3FBC" w:rsidRPr="0015323B" w:rsidRDefault="003E3FBC" w:rsidP="003E3FBC">
      <w:pPr>
        <w:spacing w:line="259" w:lineRule="auto"/>
        <w:ind w:firstLine="708"/>
        <w:jc w:val="both"/>
        <w:rPr>
          <w:rFonts w:eastAsia="Calibri"/>
          <w:lang w:eastAsia="en-US"/>
        </w:rPr>
      </w:pPr>
      <w:r w:rsidRPr="0015323B">
        <w:rPr>
          <w:rFonts w:eastAsia="Calibri"/>
          <w:lang w:eastAsia="en-US"/>
        </w:rPr>
        <w:t>2. Признаки нарушения требований к работам по капитальному ремонту.</w:t>
      </w:r>
    </w:p>
    <w:p w:rsidR="003E3FBC" w:rsidRPr="0015323B" w:rsidRDefault="003E3FBC" w:rsidP="003E3FBC">
      <w:pPr>
        <w:jc w:val="both"/>
        <w:rPr>
          <w:rFonts w:eastAsia="Calibri"/>
          <w:lang w:eastAsia="en-US"/>
        </w:rPr>
      </w:pPr>
      <w:r w:rsidRPr="0015323B">
        <w:rPr>
          <w:rFonts w:eastAsia="Calibri"/>
          <w:lang w:eastAsia="en-US"/>
        </w:rPr>
        <w:t>ремонту и содержанию автомобильных дорог общего пользования и искусственных</w:t>
      </w:r>
    </w:p>
    <w:p w:rsidR="003E3FBC" w:rsidRPr="0015323B" w:rsidRDefault="003E3FBC" w:rsidP="003E3FBC">
      <w:pPr>
        <w:jc w:val="both"/>
        <w:rPr>
          <w:rFonts w:eastAsia="Calibri"/>
          <w:lang w:eastAsia="en-US"/>
        </w:rPr>
      </w:pPr>
      <w:proofErr w:type="gramStart"/>
      <w:r w:rsidRPr="0015323B">
        <w:rPr>
          <w:rFonts w:eastAsia="Calibri"/>
          <w:lang w:eastAsia="en-US"/>
        </w:rPr>
        <w:t xml:space="preserve">дорожных сооружений на них (включая требования к </w:t>
      </w:r>
      <w:proofErr w:type="spellStart"/>
      <w:r w:rsidRPr="0015323B">
        <w:rPr>
          <w:rFonts w:eastAsia="Calibri"/>
          <w:lang w:eastAsia="en-US"/>
        </w:rPr>
        <w:t>дорожностроительным</w:t>
      </w:r>
      <w:proofErr w:type="spellEnd"/>
      <w:proofErr w:type="gramEnd"/>
    </w:p>
    <w:p w:rsidR="003E3FBC" w:rsidRPr="0015323B" w:rsidRDefault="003E3FBC" w:rsidP="003E3FBC">
      <w:pPr>
        <w:jc w:val="both"/>
        <w:rPr>
          <w:rFonts w:eastAsia="Calibri"/>
          <w:lang w:eastAsia="en-US"/>
        </w:rPr>
      </w:pPr>
      <w:r w:rsidRPr="0015323B">
        <w:rPr>
          <w:rFonts w:eastAsia="Calibri"/>
          <w:lang w:eastAsia="en-US"/>
        </w:rPr>
        <w:t xml:space="preserve">материалам и изделиям) в части обеспечения сохранности </w:t>
      </w:r>
      <w:proofErr w:type="gramStart"/>
      <w:r w:rsidRPr="0015323B">
        <w:rPr>
          <w:rFonts w:eastAsia="Calibri"/>
          <w:lang w:eastAsia="en-US"/>
        </w:rPr>
        <w:t>автомобильных</w:t>
      </w:r>
      <w:proofErr w:type="gramEnd"/>
    </w:p>
    <w:p w:rsidR="003E3FBC" w:rsidRPr="0015323B" w:rsidRDefault="003E3FBC" w:rsidP="003E3FBC">
      <w:pPr>
        <w:jc w:val="both"/>
        <w:rPr>
          <w:rFonts w:eastAsia="Calibri"/>
          <w:lang w:eastAsia="en-US"/>
        </w:rPr>
      </w:pPr>
      <w:r w:rsidRPr="0015323B">
        <w:rPr>
          <w:rFonts w:eastAsia="Calibri"/>
          <w:lang w:eastAsia="en-US"/>
        </w:rPr>
        <w:t>дорог.</w:t>
      </w:r>
    </w:p>
    <w:p w:rsidR="003E3FBC" w:rsidRPr="0015323B" w:rsidRDefault="003E3FBC" w:rsidP="003E3FBC">
      <w:pPr>
        <w:ind w:firstLine="708"/>
        <w:jc w:val="both"/>
        <w:rPr>
          <w:rFonts w:eastAsia="Calibri"/>
          <w:lang w:eastAsia="en-US"/>
        </w:rPr>
      </w:pPr>
      <w:r w:rsidRPr="0015323B">
        <w:rPr>
          <w:rFonts w:eastAsia="Calibri"/>
          <w:lang w:eastAsia="en-US"/>
        </w:rPr>
        <w:t>3. Признаки нарушения правил перевозок по муниципальным маршрутам.</w:t>
      </w:r>
    </w:p>
    <w:p w:rsidR="003E3FBC" w:rsidRPr="0015323B" w:rsidRDefault="003E3FBC" w:rsidP="003E3FBC">
      <w:pPr>
        <w:ind w:firstLine="708"/>
        <w:jc w:val="both"/>
        <w:rPr>
          <w:rFonts w:eastAsia="Calibri"/>
          <w:lang w:eastAsia="en-US"/>
        </w:rPr>
      </w:pPr>
      <w:r w:rsidRPr="0015323B">
        <w:rPr>
          <w:rFonts w:eastAsia="Calibri"/>
          <w:lang w:eastAsia="en-US"/>
        </w:rPr>
        <w:t>4. Отсутствие на колодцах подземных инженерных коммуникаций,</w:t>
      </w:r>
    </w:p>
    <w:p w:rsidR="003E3FBC" w:rsidRPr="0015323B" w:rsidRDefault="003E3FBC" w:rsidP="003E3FBC">
      <w:pPr>
        <w:jc w:val="both"/>
        <w:rPr>
          <w:rFonts w:eastAsia="Calibri"/>
          <w:lang w:eastAsia="en-US"/>
        </w:rPr>
      </w:pPr>
      <w:r w:rsidRPr="0015323B">
        <w:rPr>
          <w:rFonts w:eastAsia="Calibri"/>
          <w:lang w:eastAsia="en-US"/>
        </w:rPr>
        <w:t>расположенных на автомобильных дорогах местного значения, люков (крышек),</w:t>
      </w:r>
    </w:p>
    <w:p w:rsidR="003E3FBC" w:rsidRPr="0015323B" w:rsidRDefault="003E3FBC" w:rsidP="003E3FBC">
      <w:pPr>
        <w:jc w:val="both"/>
        <w:rPr>
          <w:rFonts w:eastAsia="Calibri"/>
          <w:lang w:eastAsia="en-US"/>
        </w:rPr>
      </w:pPr>
      <w:r w:rsidRPr="0015323B">
        <w:rPr>
          <w:rFonts w:eastAsia="Calibri"/>
          <w:lang w:eastAsia="en-US"/>
        </w:rPr>
        <w:t>а также нахождение колодцев подземных инженерных коммуникаций,</w:t>
      </w:r>
    </w:p>
    <w:p w:rsidR="003E3FBC" w:rsidRPr="0015323B" w:rsidRDefault="003E3FBC" w:rsidP="003E3FBC">
      <w:pPr>
        <w:jc w:val="both"/>
        <w:rPr>
          <w:rFonts w:eastAsia="Calibri"/>
          <w:lang w:eastAsia="en-US"/>
        </w:rPr>
      </w:pPr>
      <w:r w:rsidRPr="0015323B">
        <w:rPr>
          <w:rFonts w:eastAsia="Calibri"/>
          <w:lang w:eastAsia="en-US"/>
        </w:rPr>
        <w:lastRenderedPageBreak/>
        <w:t>расположенных на автомобильных дорогах местного значения, люков (крышек) таких колодцев в поврежденном состоянии.</w:t>
      </w:r>
    </w:p>
    <w:p w:rsidR="003E3FBC" w:rsidRPr="0015323B" w:rsidRDefault="003E3FBC" w:rsidP="0015323B">
      <w:pPr>
        <w:ind w:firstLine="708"/>
        <w:jc w:val="both"/>
        <w:rPr>
          <w:rFonts w:eastAsia="Calibri"/>
          <w:lang w:eastAsia="en-US"/>
        </w:rPr>
      </w:pPr>
      <w:r w:rsidRPr="0015323B">
        <w:rPr>
          <w:rFonts w:eastAsia="Calibri"/>
          <w:lang w:eastAsia="en-US"/>
        </w:rPr>
        <w:t>5. Признаки повреждения дорожного покрытия, прилегающего к верхней</w:t>
      </w:r>
      <w:r w:rsidR="0015323B" w:rsidRPr="0015323B">
        <w:rPr>
          <w:rFonts w:eastAsia="Calibri"/>
          <w:lang w:eastAsia="en-US"/>
        </w:rPr>
        <w:t xml:space="preserve"> </w:t>
      </w:r>
      <w:r w:rsidRPr="0015323B">
        <w:rPr>
          <w:rFonts w:eastAsia="Calibri"/>
          <w:lang w:eastAsia="en-US"/>
        </w:rPr>
        <w:t>(наружной) горловине колодца подземных инженерных коммуникаций,</w:t>
      </w:r>
      <w:r w:rsidR="0015323B" w:rsidRPr="0015323B">
        <w:rPr>
          <w:rFonts w:eastAsia="Calibri"/>
          <w:lang w:eastAsia="en-US"/>
        </w:rPr>
        <w:t xml:space="preserve"> </w:t>
      </w:r>
      <w:r w:rsidRPr="0015323B">
        <w:rPr>
          <w:rFonts w:eastAsia="Calibri"/>
          <w:lang w:eastAsia="en-US"/>
        </w:rPr>
        <w:t>расположенного на автомобильной дороге местного значения.</w:t>
      </w:r>
    </w:p>
    <w:p w:rsidR="003E3FBC" w:rsidRPr="0015323B" w:rsidRDefault="003E3FBC" w:rsidP="003E3FBC">
      <w:pPr>
        <w:ind w:firstLine="708"/>
        <w:jc w:val="both"/>
        <w:rPr>
          <w:rFonts w:eastAsia="Calibri"/>
          <w:lang w:eastAsia="en-US"/>
        </w:rPr>
      </w:pPr>
      <w:r w:rsidRPr="0015323B">
        <w:rPr>
          <w:rFonts w:eastAsia="Calibri"/>
          <w:lang w:eastAsia="en-US"/>
        </w:rPr>
        <w:t>6. Отсутствие ограждения места повреждения дорожного покрытия,</w:t>
      </w:r>
    </w:p>
    <w:p w:rsidR="003E3FBC" w:rsidRPr="0015323B" w:rsidRDefault="003E3FBC" w:rsidP="003E3FBC">
      <w:pPr>
        <w:jc w:val="both"/>
        <w:rPr>
          <w:rFonts w:eastAsia="Calibri"/>
          <w:lang w:eastAsia="en-US"/>
        </w:rPr>
      </w:pPr>
      <w:r w:rsidRPr="0015323B">
        <w:rPr>
          <w:rFonts w:eastAsia="Calibri"/>
          <w:lang w:eastAsia="en-US"/>
        </w:rPr>
        <w:t>прилегающего к верхней (наружной) горловине колодца подземных инженерных коммуникаций, расположенного на автомобильной дороге местного значения, а также отсутствие ограждения места проведения работ по ремонту подземных инженерных коммуникаций и (или) освещения такого места.</w:t>
      </w:r>
    </w:p>
    <w:p w:rsidR="003E3FBC" w:rsidRPr="0015323B" w:rsidRDefault="003E3FBC" w:rsidP="003E3FBC">
      <w:pPr>
        <w:ind w:firstLine="708"/>
        <w:jc w:val="both"/>
        <w:rPr>
          <w:rFonts w:eastAsia="Calibri"/>
          <w:lang w:eastAsia="en-US"/>
        </w:rPr>
      </w:pPr>
      <w:r w:rsidRPr="0015323B">
        <w:rPr>
          <w:rFonts w:eastAsia="Calibri"/>
          <w:lang w:eastAsia="en-US"/>
        </w:rPr>
        <w:t>7. Признаки нарушения порядка проведения земляных работ в рамках</w:t>
      </w:r>
    </w:p>
    <w:p w:rsidR="003E3FBC" w:rsidRPr="0015323B" w:rsidRDefault="003E3FBC" w:rsidP="003E3FBC">
      <w:pPr>
        <w:jc w:val="both"/>
        <w:rPr>
          <w:rFonts w:eastAsia="Calibri"/>
          <w:lang w:eastAsia="en-US"/>
        </w:rPr>
      </w:pPr>
      <w:r w:rsidRPr="0015323B">
        <w:rPr>
          <w:rFonts w:eastAsia="Calibri"/>
          <w:lang w:eastAsia="en-US"/>
        </w:rPr>
        <w:t>дорожной сети местного значения.</w:t>
      </w:r>
    </w:p>
    <w:p w:rsidR="003E3FBC" w:rsidRPr="0015323B" w:rsidRDefault="003E3FBC" w:rsidP="004E3FB7">
      <w:pPr>
        <w:jc w:val="both"/>
      </w:pPr>
    </w:p>
    <w:sectPr w:rsidR="003E3FBC" w:rsidRPr="00153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9EF22218"/>
    <w:lvl w:ilvl="0" w:tplc="F784268A">
      <w:start w:val="1"/>
      <w:numFmt w:val="decimal"/>
      <w:suff w:val="space"/>
      <w:lvlText w:val="%1)"/>
      <w:lvlJc w:val="left"/>
      <w:pPr>
        <w:ind w:left="555" w:hanging="5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62"/>
    <w:rsid w:val="000459C6"/>
    <w:rsid w:val="00056010"/>
    <w:rsid w:val="000601C7"/>
    <w:rsid w:val="00103D3A"/>
    <w:rsid w:val="0015323B"/>
    <w:rsid w:val="001B47E3"/>
    <w:rsid w:val="001F4AA6"/>
    <w:rsid w:val="00202C9A"/>
    <w:rsid w:val="00262C1E"/>
    <w:rsid w:val="002F2C62"/>
    <w:rsid w:val="002F3B4D"/>
    <w:rsid w:val="0030062F"/>
    <w:rsid w:val="00344E0E"/>
    <w:rsid w:val="00370490"/>
    <w:rsid w:val="003E3FBC"/>
    <w:rsid w:val="004D52CC"/>
    <w:rsid w:val="004E3FB7"/>
    <w:rsid w:val="005779A0"/>
    <w:rsid w:val="00655E5D"/>
    <w:rsid w:val="00674997"/>
    <w:rsid w:val="00684CA7"/>
    <w:rsid w:val="00693FDE"/>
    <w:rsid w:val="00714DD4"/>
    <w:rsid w:val="007252C6"/>
    <w:rsid w:val="007C0A96"/>
    <w:rsid w:val="00823CB3"/>
    <w:rsid w:val="0089741B"/>
    <w:rsid w:val="008B2B26"/>
    <w:rsid w:val="009E34B5"/>
    <w:rsid w:val="00A86359"/>
    <w:rsid w:val="00B6637F"/>
    <w:rsid w:val="00B717D6"/>
    <w:rsid w:val="00B91FD3"/>
    <w:rsid w:val="00C74B17"/>
    <w:rsid w:val="00CB0563"/>
    <w:rsid w:val="00D04D68"/>
    <w:rsid w:val="00E5561B"/>
    <w:rsid w:val="00E957F4"/>
    <w:rsid w:val="00F5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9A0"/>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C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9A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2022-04-19T08:12:00Z</dcterms:created>
  <dcterms:modified xsi:type="dcterms:W3CDTF">2022-06-16T12:19:00Z</dcterms:modified>
</cp:coreProperties>
</file>